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AE912" w14:textId="65D1AA85" w:rsidR="00AB3E2F" w:rsidRPr="005C3B6E" w:rsidRDefault="00AB3E2F">
      <w:pPr>
        <w:spacing w:after="0" w:line="240" w:lineRule="auto"/>
        <w:rPr>
          <w:rFonts w:ascii="Trebuchet MS" w:hAnsi="Trebuchet MS"/>
        </w:rPr>
      </w:pPr>
    </w:p>
    <w:p w14:paraId="40FCFD72" w14:textId="4531DDF7" w:rsidR="00354B77" w:rsidRPr="001D0430" w:rsidRDefault="00354B77" w:rsidP="00354B77">
      <w:pPr>
        <w:spacing w:after="0" w:line="240" w:lineRule="auto"/>
        <w:jc w:val="center"/>
        <w:rPr>
          <w:rFonts w:ascii="Trebuchet MS" w:eastAsia="Trebuchet MS" w:hAnsi="Trebuchet MS" w:cs="Trebuchet MS"/>
          <w:sz w:val="20"/>
          <w:szCs w:val="20"/>
        </w:rPr>
      </w:pPr>
      <w:r w:rsidRPr="001D0430">
        <w:rPr>
          <w:noProof/>
        </w:rPr>
        <w:drawing>
          <wp:inline distT="0" distB="0" distL="0" distR="0" wp14:anchorId="0F526083" wp14:editId="664D3B5C">
            <wp:extent cx="3702050" cy="956849"/>
            <wp:effectExtent l="0" t="0" r="0" b="0"/>
            <wp:docPr id="2" name="Picture 2" descr="gw_sch_tspppa_short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w_sch_tspppa_short_2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58" cy="961788"/>
                    </a:xfrm>
                    <a:prstGeom prst="rect">
                      <a:avLst/>
                    </a:prstGeom>
                    <a:noFill/>
                    <a:ln>
                      <a:noFill/>
                    </a:ln>
                  </pic:spPr>
                </pic:pic>
              </a:graphicData>
            </a:graphic>
          </wp:inline>
        </w:drawing>
      </w:r>
    </w:p>
    <w:p w14:paraId="4493E37E" w14:textId="77777777" w:rsidR="00354B77" w:rsidRPr="001D0430" w:rsidRDefault="00354B77">
      <w:pPr>
        <w:spacing w:after="0" w:line="240" w:lineRule="auto"/>
        <w:jc w:val="center"/>
        <w:rPr>
          <w:rFonts w:ascii="Trebuchet MS" w:eastAsia="Trebuchet MS" w:hAnsi="Trebuchet MS" w:cs="Trebuchet MS"/>
          <w:b/>
          <w:sz w:val="20"/>
          <w:szCs w:val="20"/>
        </w:rPr>
      </w:pPr>
    </w:p>
    <w:p w14:paraId="2D90D91D" w14:textId="77777777" w:rsidR="00AB3E2F" w:rsidRPr="00E31138" w:rsidRDefault="007316CC">
      <w:pPr>
        <w:spacing w:after="0" w:line="240" w:lineRule="auto"/>
        <w:jc w:val="center"/>
        <w:rPr>
          <w:rFonts w:eastAsia="Trebuchet MS"/>
          <w:b/>
          <w:sz w:val="24"/>
          <w:szCs w:val="24"/>
        </w:rPr>
      </w:pPr>
      <w:r w:rsidRPr="00E31138">
        <w:rPr>
          <w:rFonts w:eastAsia="Trebuchet MS"/>
          <w:b/>
          <w:sz w:val="24"/>
          <w:szCs w:val="24"/>
        </w:rPr>
        <w:t>PPPA 6001 Introduction to Public Administration &amp; Public Service</w:t>
      </w:r>
    </w:p>
    <w:p w14:paraId="28E5EB94" w14:textId="7E24D731" w:rsidR="00AB3E2F" w:rsidRPr="00E31138" w:rsidRDefault="001C2E79">
      <w:pPr>
        <w:spacing w:after="0" w:line="240" w:lineRule="auto"/>
        <w:jc w:val="center"/>
        <w:rPr>
          <w:rFonts w:eastAsia="Trebuchet MS"/>
          <w:b/>
          <w:sz w:val="24"/>
          <w:szCs w:val="24"/>
        </w:rPr>
      </w:pPr>
      <w:r w:rsidRPr="00E31138">
        <w:rPr>
          <w:rFonts w:eastAsia="Trebuchet MS"/>
          <w:b/>
          <w:sz w:val="24"/>
          <w:szCs w:val="24"/>
        </w:rPr>
        <w:t>Fall</w:t>
      </w:r>
      <w:r w:rsidR="00AD5249" w:rsidRPr="00E31138">
        <w:rPr>
          <w:rFonts w:eastAsia="Trebuchet MS"/>
          <w:b/>
          <w:sz w:val="24"/>
          <w:szCs w:val="24"/>
        </w:rPr>
        <w:t xml:space="preserve"> 202</w:t>
      </w:r>
      <w:r w:rsidR="006D57A5">
        <w:rPr>
          <w:rFonts w:eastAsia="Trebuchet MS"/>
          <w:b/>
          <w:sz w:val="24"/>
          <w:szCs w:val="24"/>
        </w:rPr>
        <w:t>2</w:t>
      </w:r>
    </w:p>
    <w:p w14:paraId="5D214D6A" w14:textId="17221826" w:rsidR="00DD065E" w:rsidRPr="0091713F" w:rsidRDefault="00DD065E">
      <w:pPr>
        <w:spacing w:after="0"/>
        <w:jc w:val="center"/>
        <w:rPr>
          <w:rFonts w:eastAsia="Times New Roman"/>
          <w:sz w:val="24"/>
          <w:szCs w:val="24"/>
        </w:rPr>
      </w:pPr>
      <w:r>
        <w:rPr>
          <w:rFonts w:eastAsia="Trebuchet MS"/>
          <w:b/>
          <w:sz w:val="24"/>
          <w:szCs w:val="24"/>
        </w:rPr>
        <w:t>Tuesdays 11:10am -1pm</w:t>
      </w:r>
      <w:r w:rsidR="00EE5227">
        <w:rPr>
          <w:rFonts w:eastAsia="Trebuchet MS"/>
          <w:b/>
          <w:sz w:val="24"/>
          <w:szCs w:val="24"/>
        </w:rPr>
        <w:t xml:space="preserve"> in </w:t>
      </w:r>
      <w:r>
        <w:rPr>
          <w:rFonts w:eastAsia="Trebuchet MS"/>
          <w:b/>
          <w:sz w:val="24"/>
          <w:szCs w:val="24"/>
        </w:rPr>
        <w:t>Building 1957 E, Room 111</w:t>
      </w:r>
    </w:p>
    <w:p w14:paraId="392B94CC" w14:textId="77777777" w:rsidR="00AD3BCF" w:rsidRPr="0091713F" w:rsidRDefault="00AD3BCF">
      <w:pPr>
        <w:spacing w:after="0" w:line="240" w:lineRule="auto"/>
        <w:jc w:val="center"/>
        <w:rPr>
          <w:rFonts w:eastAsia="Trebuchet MS"/>
          <w:b/>
          <w:sz w:val="24"/>
          <w:szCs w:val="24"/>
        </w:rPr>
      </w:pPr>
    </w:p>
    <w:p w14:paraId="1EC85298" w14:textId="662AD478" w:rsidR="00AB3E2F" w:rsidRPr="0091713F" w:rsidRDefault="007316CC" w:rsidP="004F0F3D">
      <w:pPr>
        <w:spacing w:after="0"/>
        <w:rPr>
          <w:rFonts w:eastAsia="Trebuchet MS"/>
          <w:sz w:val="24"/>
          <w:szCs w:val="24"/>
        </w:rPr>
      </w:pPr>
      <w:r w:rsidRPr="0091713F">
        <w:rPr>
          <w:rFonts w:eastAsia="Trebuchet MS"/>
          <w:sz w:val="24"/>
          <w:szCs w:val="24"/>
        </w:rPr>
        <w:t xml:space="preserve">Dr. </w:t>
      </w:r>
      <w:r w:rsidR="00DD065E">
        <w:rPr>
          <w:rFonts w:eastAsia="Trebuchet MS"/>
          <w:sz w:val="24"/>
          <w:szCs w:val="24"/>
        </w:rPr>
        <w:t>Rachel Emas</w:t>
      </w:r>
      <w:r w:rsidR="00D02723">
        <w:rPr>
          <w:rFonts w:eastAsia="Trebuchet MS"/>
          <w:sz w:val="24"/>
          <w:szCs w:val="24"/>
        </w:rPr>
        <w:t xml:space="preserve"> (pronounced Ray-Chul E-Miss)</w:t>
      </w:r>
      <w:r w:rsidR="006A6E38">
        <w:rPr>
          <w:rFonts w:eastAsia="Trebuchet MS"/>
          <w:sz w:val="24"/>
          <w:szCs w:val="24"/>
        </w:rPr>
        <w:t xml:space="preserve"> (she/her)</w:t>
      </w:r>
    </w:p>
    <w:p w14:paraId="795DCDCE" w14:textId="33F2809E" w:rsidR="00AB3E2F" w:rsidRPr="0091713F" w:rsidRDefault="00000000" w:rsidP="004F0F3D">
      <w:pPr>
        <w:spacing w:after="0"/>
        <w:rPr>
          <w:rFonts w:eastAsia="Trebuchet MS"/>
          <w:sz w:val="24"/>
          <w:szCs w:val="24"/>
        </w:rPr>
      </w:pPr>
      <w:hyperlink r:id="rId8" w:history="1">
        <w:r w:rsidR="00DD065E" w:rsidRPr="00695586">
          <w:rPr>
            <w:rStyle w:val="Hyperlink"/>
            <w:rFonts w:eastAsia="Trebuchet MS"/>
            <w:sz w:val="24"/>
            <w:szCs w:val="24"/>
          </w:rPr>
          <w:t>rachelemas@gwu.edu</w:t>
        </w:r>
      </w:hyperlink>
      <w:r w:rsidR="007316CC" w:rsidRPr="0091713F">
        <w:rPr>
          <w:rFonts w:eastAsia="Trebuchet MS"/>
          <w:sz w:val="24"/>
          <w:szCs w:val="24"/>
        </w:rPr>
        <w:t xml:space="preserve"> </w:t>
      </w:r>
    </w:p>
    <w:p w14:paraId="62C271D7" w14:textId="476E743D" w:rsidR="001C2E79" w:rsidRDefault="00052B15" w:rsidP="004F0F3D">
      <w:pPr>
        <w:spacing w:after="0"/>
        <w:rPr>
          <w:rFonts w:eastAsia="Trebuchet MS"/>
          <w:sz w:val="24"/>
          <w:szCs w:val="24"/>
        </w:rPr>
      </w:pPr>
      <w:r w:rsidRPr="0091713F">
        <w:rPr>
          <w:rFonts w:eastAsia="Trebuchet MS"/>
          <w:sz w:val="24"/>
          <w:szCs w:val="24"/>
        </w:rPr>
        <w:t xml:space="preserve">Student </w:t>
      </w:r>
      <w:r w:rsidR="007316CC" w:rsidRPr="0091713F">
        <w:rPr>
          <w:rFonts w:eastAsia="Trebuchet MS"/>
          <w:sz w:val="24"/>
          <w:szCs w:val="24"/>
        </w:rPr>
        <w:t xml:space="preserve">hours: </w:t>
      </w:r>
      <w:r w:rsidR="001C2E79" w:rsidRPr="0091713F">
        <w:rPr>
          <w:rFonts w:eastAsia="Trebuchet MS"/>
          <w:sz w:val="24"/>
          <w:szCs w:val="24"/>
        </w:rPr>
        <w:t>Tuesdays 1</w:t>
      </w:r>
      <w:r w:rsidR="00826E1A">
        <w:rPr>
          <w:rFonts w:eastAsia="Trebuchet MS"/>
          <w:sz w:val="24"/>
          <w:szCs w:val="24"/>
        </w:rPr>
        <w:t>:30</w:t>
      </w:r>
      <w:r w:rsidR="001C2E79" w:rsidRPr="0091713F">
        <w:rPr>
          <w:rFonts w:eastAsia="Trebuchet MS"/>
          <w:sz w:val="24"/>
          <w:szCs w:val="24"/>
        </w:rPr>
        <w:t>-</w:t>
      </w:r>
      <w:r w:rsidR="00DD065E">
        <w:rPr>
          <w:rFonts w:eastAsia="Trebuchet MS"/>
          <w:sz w:val="24"/>
          <w:szCs w:val="24"/>
        </w:rPr>
        <w:t>2</w:t>
      </w:r>
      <w:r w:rsidR="00826E1A">
        <w:rPr>
          <w:rFonts w:eastAsia="Trebuchet MS"/>
          <w:sz w:val="24"/>
          <w:szCs w:val="24"/>
        </w:rPr>
        <w:t>:30</w:t>
      </w:r>
      <w:r w:rsidR="001C2E79" w:rsidRPr="0091713F">
        <w:rPr>
          <w:rFonts w:eastAsia="Trebuchet MS"/>
          <w:sz w:val="24"/>
          <w:szCs w:val="24"/>
        </w:rPr>
        <w:t>pm</w:t>
      </w:r>
      <w:r w:rsidR="00A7240E">
        <w:rPr>
          <w:rFonts w:eastAsia="Trebuchet MS"/>
          <w:sz w:val="24"/>
          <w:szCs w:val="24"/>
        </w:rPr>
        <w:t xml:space="preserve"> or by </w:t>
      </w:r>
      <w:hyperlink r:id="rId9" w:history="1">
        <w:r w:rsidR="00A7240E" w:rsidRPr="00A7240E">
          <w:rPr>
            <w:rStyle w:val="Hyperlink"/>
            <w:rFonts w:eastAsia="Trebuchet MS"/>
            <w:sz w:val="24"/>
            <w:szCs w:val="24"/>
          </w:rPr>
          <w:t>appointment</w:t>
        </w:r>
      </w:hyperlink>
    </w:p>
    <w:p w14:paraId="7D82AE49" w14:textId="1B6A0640" w:rsidR="006A6E38" w:rsidRPr="006A6E38" w:rsidRDefault="006A6E38" w:rsidP="00005C89">
      <w:pPr>
        <w:pStyle w:val="ListParagraph"/>
        <w:numPr>
          <w:ilvl w:val="0"/>
          <w:numId w:val="30"/>
        </w:numPr>
        <w:spacing w:after="0"/>
        <w:rPr>
          <w:rFonts w:eastAsia="Trebuchet MS"/>
          <w:sz w:val="24"/>
          <w:szCs w:val="24"/>
        </w:rPr>
      </w:pPr>
      <w:r w:rsidRPr="006A6E38">
        <w:rPr>
          <w:rFonts w:eastAsia="Trebuchet MS"/>
          <w:sz w:val="24"/>
          <w:szCs w:val="24"/>
        </w:rPr>
        <w:t xml:space="preserve">This time is made available for me to talk with students individually. Please feel free to make an appointment to discuss any questions, concerns, or challenges you have in the course or degree program, talk at length about challenges with a topic or issue in your </w:t>
      </w:r>
      <w:r>
        <w:rPr>
          <w:rFonts w:eastAsia="Trebuchet MS"/>
          <w:sz w:val="24"/>
          <w:szCs w:val="24"/>
        </w:rPr>
        <w:t>area of interest</w:t>
      </w:r>
      <w:r w:rsidRPr="006A6E38">
        <w:rPr>
          <w:rFonts w:eastAsia="Trebuchet MS"/>
          <w:sz w:val="24"/>
          <w:szCs w:val="24"/>
        </w:rPr>
        <w:t>, or seek advice generally. These meetings are driven by the student’s needs, so please bring specific questions or concerns to the discussion.</w:t>
      </w:r>
    </w:p>
    <w:p w14:paraId="08DDE6EF" w14:textId="77777777" w:rsidR="008D2DE7" w:rsidRPr="0091713F" w:rsidRDefault="008D2DE7" w:rsidP="00251D02">
      <w:pPr>
        <w:spacing w:after="0"/>
        <w:rPr>
          <w:rFonts w:eastAsia="Trebuchet MS"/>
          <w:sz w:val="24"/>
          <w:szCs w:val="24"/>
          <w:u w:val="single"/>
        </w:rPr>
      </w:pPr>
    </w:p>
    <w:p w14:paraId="447A8DBC" w14:textId="6A5361F2" w:rsidR="00323A77" w:rsidRPr="00851339" w:rsidRDefault="00593452" w:rsidP="00851339">
      <w:pPr>
        <w:pStyle w:val="Style1"/>
        <w:rPr>
          <w:i w:val="0"/>
          <w:iCs w:val="0"/>
        </w:rPr>
      </w:pPr>
      <w:r w:rsidRPr="00851339">
        <w:rPr>
          <w:rStyle w:val="BookTitle"/>
          <w:b w:val="0"/>
          <w:i/>
          <w:iCs/>
        </w:rPr>
        <w:t>Why are you here?</w:t>
      </w:r>
    </w:p>
    <w:p w14:paraId="0986AF6E" w14:textId="719FC699" w:rsidR="00C01A3E" w:rsidRPr="001E2A6D" w:rsidRDefault="000F442D" w:rsidP="0091713F">
      <w:pPr>
        <w:spacing w:after="0" w:line="240" w:lineRule="auto"/>
        <w:rPr>
          <w:rFonts w:eastAsia="Trebuchet MS"/>
          <w:iCs/>
          <w:color w:val="000000" w:themeColor="text1"/>
          <w:sz w:val="24"/>
          <w:szCs w:val="24"/>
        </w:rPr>
      </w:pPr>
      <w:r w:rsidRPr="001E2A6D">
        <w:rPr>
          <w:rFonts w:eastAsia="Trebuchet MS"/>
          <w:iCs/>
          <w:color w:val="000000" w:themeColor="text1"/>
          <w:sz w:val="24"/>
          <w:szCs w:val="24"/>
        </w:rPr>
        <w:t>Welc</w:t>
      </w:r>
      <w:r w:rsidR="00282AA3" w:rsidRPr="001E2A6D">
        <w:rPr>
          <w:rFonts w:eastAsia="Trebuchet MS"/>
          <w:iCs/>
          <w:color w:val="000000" w:themeColor="text1"/>
          <w:sz w:val="24"/>
          <w:szCs w:val="24"/>
        </w:rPr>
        <w:t xml:space="preserve">ome to our MPA program! </w:t>
      </w:r>
      <w:r w:rsidR="00593452" w:rsidRPr="001E2A6D">
        <w:rPr>
          <w:rFonts w:eastAsia="Trebuchet MS"/>
          <w:iCs/>
          <w:color w:val="000000" w:themeColor="text1"/>
          <w:sz w:val="24"/>
          <w:szCs w:val="24"/>
        </w:rPr>
        <w:t xml:space="preserve">You are here because you want </w:t>
      </w:r>
      <w:r w:rsidR="009E5C84" w:rsidRPr="001E2A6D">
        <w:rPr>
          <w:rFonts w:eastAsia="Trebuchet MS"/>
          <w:iCs/>
          <w:color w:val="000000" w:themeColor="text1"/>
          <w:sz w:val="24"/>
          <w:szCs w:val="24"/>
        </w:rPr>
        <w:t>to contribute</w:t>
      </w:r>
      <w:r w:rsidR="00593452" w:rsidRPr="001E2A6D">
        <w:rPr>
          <w:rFonts w:eastAsia="Trebuchet MS"/>
          <w:iCs/>
          <w:color w:val="000000" w:themeColor="text1"/>
          <w:sz w:val="24"/>
          <w:szCs w:val="24"/>
        </w:rPr>
        <w:t xml:space="preserve"> to the world. We are here to try to help you do that. You</w:t>
      </w:r>
      <w:r w:rsidR="00B27EB7" w:rsidRPr="001E2A6D">
        <w:rPr>
          <w:rFonts w:eastAsia="Trebuchet MS"/>
          <w:iCs/>
          <w:color w:val="000000" w:themeColor="text1"/>
          <w:sz w:val="24"/>
          <w:szCs w:val="24"/>
        </w:rPr>
        <w:t xml:space="preserve"> will need a </w:t>
      </w:r>
      <w:r w:rsidR="00D344DA" w:rsidRPr="001E2A6D">
        <w:rPr>
          <w:rFonts w:eastAsia="Trebuchet MS"/>
          <w:iCs/>
          <w:color w:val="000000" w:themeColor="text1"/>
          <w:sz w:val="24"/>
          <w:szCs w:val="24"/>
        </w:rPr>
        <w:t xml:space="preserve">professional </w:t>
      </w:r>
      <w:r w:rsidR="009E5C84" w:rsidRPr="001E2A6D">
        <w:rPr>
          <w:rFonts w:eastAsia="Trebuchet MS"/>
          <w:iCs/>
          <w:color w:val="000000" w:themeColor="text1"/>
          <w:sz w:val="24"/>
          <w:szCs w:val="24"/>
        </w:rPr>
        <w:t>toolbox</w:t>
      </w:r>
      <w:r w:rsidR="00B27EB7" w:rsidRPr="001E2A6D">
        <w:rPr>
          <w:rFonts w:eastAsia="Trebuchet MS"/>
          <w:iCs/>
          <w:color w:val="000000" w:themeColor="text1"/>
          <w:sz w:val="24"/>
          <w:szCs w:val="24"/>
        </w:rPr>
        <w:t xml:space="preserve"> that contains more than technical skills. You will need to be skilled in </w:t>
      </w:r>
      <w:r w:rsidR="007316CC" w:rsidRPr="001E2A6D">
        <w:rPr>
          <w:rFonts w:eastAsia="Trebuchet MS"/>
          <w:iCs/>
          <w:color w:val="000000" w:themeColor="text1"/>
          <w:sz w:val="24"/>
          <w:szCs w:val="24"/>
        </w:rPr>
        <w:t>perception, responsive</w:t>
      </w:r>
      <w:r w:rsidR="00B27EB7" w:rsidRPr="001E2A6D">
        <w:rPr>
          <w:rFonts w:eastAsia="Trebuchet MS"/>
          <w:iCs/>
          <w:color w:val="000000" w:themeColor="text1"/>
          <w:sz w:val="24"/>
          <w:szCs w:val="24"/>
        </w:rPr>
        <w:t xml:space="preserve"> adaptation, </w:t>
      </w:r>
      <w:r w:rsidR="00F7560F" w:rsidRPr="001E2A6D">
        <w:rPr>
          <w:rFonts w:eastAsia="Trebuchet MS"/>
          <w:iCs/>
          <w:color w:val="000000" w:themeColor="text1"/>
          <w:sz w:val="24"/>
          <w:szCs w:val="24"/>
        </w:rPr>
        <w:t xml:space="preserve">critical thinking, questioning assumptions, </w:t>
      </w:r>
      <w:r w:rsidR="007C555C" w:rsidRPr="001E2A6D">
        <w:rPr>
          <w:rFonts w:eastAsia="Trebuchet MS"/>
          <w:iCs/>
          <w:color w:val="000000" w:themeColor="text1"/>
          <w:sz w:val="24"/>
          <w:szCs w:val="24"/>
        </w:rPr>
        <w:t xml:space="preserve">navigating ambiguity, </w:t>
      </w:r>
      <w:r w:rsidR="00CE3F11">
        <w:rPr>
          <w:rFonts w:eastAsia="Trebuchet MS"/>
          <w:iCs/>
          <w:color w:val="000000" w:themeColor="text1"/>
          <w:sz w:val="24"/>
          <w:szCs w:val="24"/>
        </w:rPr>
        <w:t>&amp;</w:t>
      </w:r>
      <w:r w:rsidR="00CE3F11" w:rsidRPr="001E2A6D">
        <w:rPr>
          <w:rFonts w:eastAsia="Trebuchet MS"/>
          <w:iCs/>
          <w:color w:val="000000" w:themeColor="text1"/>
          <w:sz w:val="24"/>
          <w:szCs w:val="24"/>
        </w:rPr>
        <w:t xml:space="preserve"> </w:t>
      </w:r>
      <w:r w:rsidR="00593452" w:rsidRPr="001E2A6D">
        <w:rPr>
          <w:rFonts w:eastAsia="Trebuchet MS"/>
          <w:iCs/>
          <w:color w:val="000000" w:themeColor="text1"/>
          <w:sz w:val="24"/>
          <w:szCs w:val="24"/>
        </w:rPr>
        <w:t xml:space="preserve">practical </w:t>
      </w:r>
      <w:r w:rsidR="00B27EB7" w:rsidRPr="001E2A6D">
        <w:rPr>
          <w:rFonts w:eastAsia="Trebuchet MS"/>
          <w:iCs/>
          <w:color w:val="000000" w:themeColor="text1"/>
          <w:sz w:val="24"/>
          <w:szCs w:val="24"/>
        </w:rPr>
        <w:t xml:space="preserve">reasoning. </w:t>
      </w:r>
      <w:r w:rsidR="00FA340F" w:rsidRPr="001E2A6D">
        <w:rPr>
          <w:rFonts w:eastAsia="Trebuchet MS"/>
          <w:iCs/>
          <w:color w:val="000000" w:themeColor="text1"/>
          <w:sz w:val="24"/>
          <w:szCs w:val="24"/>
        </w:rPr>
        <w:t>Y</w:t>
      </w:r>
      <w:r w:rsidR="00B27EB7" w:rsidRPr="001E2A6D">
        <w:rPr>
          <w:rFonts w:eastAsia="Trebuchet MS"/>
          <w:iCs/>
          <w:color w:val="000000" w:themeColor="text1"/>
          <w:sz w:val="24"/>
          <w:szCs w:val="24"/>
        </w:rPr>
        <w:t xml:space="preserve">ou </w:t>
      </w:r>
      <w:r w:rsidR="00361C15" w:rsidRPr="001E2A6D">
        <w:rPr>
          <w:rFonts w:eastAsia="Trebuchet MS"/>
          <w:iCs/>
          <w:color w:val="000000" w:themeColor="text1"/>
          <w:sz w:val="24"/>
          <w:szCs w:val="24"/>
        </w:rPr>
        <w:t xml:space="preserve">will </w:t>
      </w:r>
      <w:r w:rsidR="00B27EB7" w:rsidRPr="001E2A6D">
        <w:rPr>
          <w:rFonts w:eastAsia="Trebuchet MS"/>
          <w:iCs/>
          <w:color w:val="000000" w:themeColor="text1"/>
          <w:sz w:val="24"/>
          <w:szCs w:val="24"/>
        </w:rPr>
        <w:t xml:space="preserve">need a basis </w:t>
      </w:r>
      <w:r w:rsidR="00A8422A" w:rsidRPr="001E2A6D">
        <w:rPr>
          <w:rFonts w:eastAsia="Trebuchet MS"/>
          <w:iCs/>
          <w:color w:val="000000" w:themeColor="text1"/>
          <w:sz w:val="24"/>
          <w:szCs w:val="24"/>
        </w:rPr>
        <w:t>for problem-solving</w:t>
      </w:r>
      <w:r w:rsidR="00593452" w:rsidRPr="001E2A6D">
        <w:rPr>
          <w:rFonts w:eastAsia="Trebuchet MS"/>
          <w:iCs/>
          <w:color w:val="000000" w:themeColor="text1"/>
          <w:sz w:val="24"/>
          <w:szCs w:val="24"/>
        </w:rPr>
        <w:t xml:space="preserve"> </w:t>
      </w:r>
      <w:r w:rsidR="00CE3F11">
        <w:rPr>
          <w:rFonts w:eastAsia="Trebuchet MS"/>
          <w:iCs/>
          <w:color w:val="000000" w:themeColor="text1"/>
          <w:sz w:val="24"/>
          <w:szCs w:val="24"/>
        </w:rPr>
        <w:t>&amp;</w:t>
      </w:r>
      <w:r w:rsidR="00CE3F11" w:rsidRPr="001E2A6D">
        <w:rPr>
          <w:rFonts w:eastAsia="Trebuchet MS"/>
          <w:iCs/>
          <w:color w:val="000000" w:themeColor="text1"/>
          <w:sz w:val="24"/>
          <w:szCs w:val="24"/>
        </w:rPr>
        <w:t xml:space="preserve"> </w:t>
      </w:r>
      <w:r w:rsidR="00593452" w:rsidRPr="001E2A6D">
        <w:rPr>
          <w:rFonts w:eastAsia="Trebuchet MS"/>
          <w:iCs/>
          <w:color w:val="000000" w:themeColor="text1"/>
          <w:sz w:val="24"/>
          <w:szCs w:val="24"/>
        </w:rPr>
        <w:t>communicating solutions</w:t>
      </w:r>
      <w:r w:rsidR="00186341" w:rsidRPr="001E2A6D">
        <w:rPr>
          <w:rFonts w:eastAsia="Trebuchet MS"/>
          <w:iCs/>
          <w:color w:val="000000" w:themeColor="text1"/>
          <w:sz w:val="24"/>
          <w:szCs w:val="24"/>
        </w:rPr>
        <w:t xml:space="preserve">. </w:t>
      </w:r>
      <w:r w:rsidR="00593452" w:rsidRPr="001E2A6D">
        <w:rPr>
          <w:rFonts w:eastAsia="Trebuchet MS"/>
          <w:iCs/>
          <w:color w:val="000000" w:themeColor="text1"/>
          <w:sz w:val="24"/>
          <w:szCs w:val="24"/>
        </w:rPr>
        <w:t xml:space="preserve">Importantly, you will need a way to seek out what you don’t know you don’t </w:t>
      </w:r>
      <w:r w:rsidR="00323A77" w:rsidRPr="001E2A6D">
        <w:rPr>
          <w:rFonts w:eastAsia="Trebuchet MS"/>
          <w:iCs/>
          <w:color w:val="000000" w:themeColor="text1"/>
          <w:sz w:val="24"/>
          <w:szCs w:val="24"/>
        </w:rPr>
        <w:t xml:space="preserve">know </w:t>
      </w:r>
      <w:r w:rsidR="00593452" w:rsidRPr="001E2A6D">
        <w:rPr>
          <w:rFonts w:eastAsia="Trebuchet MS"/>
          <w:iCs/>
          <w:color w:val="000000" w:themeColor="text1"/>
          <w:sz w:val="24"/>
          <w:szCs w:val="24"/>
        </w:rPr>
        <w:t xml:space="preserve">so you can continue to develop your </w:t>
      </w:r>
      <w:r w:rsidR="00323A77" w:rsidRPr="001E2A6D">
        <w:rPr>
          <w:rFonts w:eastAsia="Trebuchet MS"/>
          <w:iCs/>
          <w:color w:val="000000" w:themeColor="text1"/>
          <w:sz w:val="24"/>
          <w:szCs w:val="24"/>
        </w:rPr>
        <w:t>professional</w:t>
      </w:r>
      <w:r w:rsidR="00593452" w:rsidRPr="001E2A6D">
        <w:rPr>
          <w:rFonts w:eastAsia="Trebuchet MS"/>
          <w:iCs/>
          <w:color w:val="000000" w:themeColor="text1"/>
          <w:sz w:val="24"/>
          <w:szCs w:val="24"/>
        </w:rPr>
        <w:t xml:space="preserve"> thinking long after this course is over. </w:t>
      </w:r>
      <w:r w:rsidR="00052B15" w:rsidRPr="001E2A6D">
        <w:rPr>
          <w:rFonts w:eastAsia="Trebuchet MS"/>
          <w:iCs/>
          <w:color w:val="000000" w:themeColor="text1"/>
          <w:sz w:val="24"/>
          <w:szCs w:val="24"/>
        </w:rPr>
        <w:t xml:space="preserve">Finally, you will need a way to think about your own place in the </w:t>
      </w:r>
      <w:r w:rsidR="00C01A3E" w:rsidRPr="001E2A6D">
        <w:rPr>
          <w:rFonts w:eastAsia="Trebuchet MS"/>
          <w:iCs/>
          <w:color w:val="000000" w:themeColor="text1"/>
          <w:sz w:val="24"/>
          <w:szCs w:val="24"/>
        </w:rPr>
        <w:t xml:space="preserve">field. </w:t>
      </w:r>
    </w:p>
    <w:p w14:paraId="42E3A889" w14:textId="77777777" w:rsidR="00C01A3E" w:rsidRPr="0091713F" w:rsidRDefault="00C01A3E" w:rsidP="00C01A3E">
      <w:pPr>
        <w:spacing w:after="0" w:line="240" w:lineRule="auto"/>
        <w:rPr>
          <w:rFonts w:eastAsia="Trebuchet MS"/>
          <w:i/>
          <w:iCs/>
          <w:color w:val="000000" w:themeColor="text1"/>
          <w:sz w:val="24"/>
          <w:szCs w:val="24"/>
        </w:rPr>
      </w:pPr>
    </w:p>
    <w:p w14:paraId="6047013B" w14:textId="69BF9F23" w:rsidR="00EE5227" w:rsidRDefault="00C01A3E" w:rsidP="00EE5227">
      <w:pPr>
        <w:spacing w:after="0" w:line="240" w:lineRule="auto"/>
        <w:rPr>
          <w:rFonts w:eastAsia="Trebuchet MS"/>
          <w:sz w:val="24"/>
          <w:szCs w:val="24"/>
        </w:rPr>
      </w:pPr>
      <w:r w:rsidRPr="001E2A6D">
        <w:rPr>
          <w:rFonts w:eastAsia="Trebuchet MS"/>
          <w:iCs/>
          <w:color w:val="000000" w:themeColor="text1"/>
          <w:sz w:val="24"/>
          <w:szCs w:val="24"/>
        </w:rPr>
        <w:t>There</w:t>
      </w:r>
      <w:r w:rsidRPr="001E2A6D">
        <w:rPr>
          <w:sz w:val="24"/>
          <w:szCs w:val="24"/>
        </w:rPr>
        <w:t xml:space="preserve"> is very little </w:t>
      </w:r>
      <w:r w:rsidR="00B863F4">
        <w:rPr>
          <w:sz w:val="24"/>
          <w:szCs w:val="24"/>
        </w:rPr>
        <w:t>that is clear-cut</w:t>
      </w:r>
      <w:r w:rsidRPr="001E2A6D">
        <w:rPr>
          <w:sz w:val="24"/>
          <w:szCs w:val="24"/>
        </w:rPr>
        <w:t xml:space="preserve"> in public service. This course addresses how we can begin to make some sense of the </w:t>
      </w:r>
      <w:r w:rsidR="009E5C84">
        <w:rPr>
          <w:sz w:val="24"/>
          <w:szCs w:val="24"/>
        </w:rPr>
        <w:t>ambiguous</w:t>
      </w:r>
      <w:r w:rsidR="009E5C84" w:rsidRPr="001E2A6D">
        <w:rPr>
          <w:sz w:val="24"/>
          <w:szCs w:val="24"/>
        </w:rPr>
        <w:t xml:space="preserve"> &amp;</w:t>
      </w:r>
      <w:r w:rsidR="00CE3F11" w:rsidRPr="001E2A6D">
        <w:rPr>
          <w:sz w:val="24"/>
          <w:szCs w:val="24"/>
        </w:rPr>
        <w:t xml:space="preserve"> </w:t>
      </w:r>
      <w:r w:rsidRPr="001E2A6D">
        <w:rPr>
          <w:sz w:val="24"/>
          <w:szCs w:val="24"/>
        </w:rPr>
        <w:t xml:space="preserve">take informed </w:t>
      </w:r>
      <w:r w:rsidR="00CE3F11">
        <w:rPr>
          <w:sz w:val="24"/>
          <w:szCs w:val="24"/>
        </w:rPr>
        <w:t>&amp;</w:t>
      </w:r>
      <w:r w:rsidR="00CE3F11" w:rsidRPr="001E2A6D">
        <w:rPr>
          <w:sz w:val="24"/>
          <w:szCs w:val="24"/>
        </w:rPr>
        <w:t xml:space="preserve"> </w:t>
      </w:r>
      <w:r w:rsidRPr="001E2A6D">
        <w:rPr>
          <w:sz w:val="24"/>
          <w:szCs w:val="24"/>
        </w:rPr>
        <w:t xml:space="preserve">justifiable decisions </w:t>
      </w:r>
      <w:r w:rsidR="00CE3F11">
        <w:rPr>
          <w:sz w:val="24"/>
          <w:szCs w:val="24"/>
        </w:rPr>
        <w:t>&amp;</w:t>
      </w:r>
      <w:r w:rsidR="00CE3F11" w:rsidRPr="001E2A6D">
        <w:rPr>
          <w:sz w:val="24"/>
          <w:szCs w:val="24"/>
        </w:rPr>
        <w:t xml:space="preserve"> </w:t>
      </w:r>
      <w:r w:rsidRPr="001E2A6D">
        <w:rPr>
          <w:sz w:val="24"/>
          <w:szCs w:val="24"/>
        </w:rPr>
        <w:t xml:space="preserve">actions within what Heidi Schreck calls </w:t>
      </w:r>
      <w:r w:rsidR="00445D9D">
        <w:rPr>
          <w:sz w:val="24"/>
          <w:szCs w:val="24"/>
        </w:rPr>
        <w:t>“</w:t>
      </w:r>
      <w:r w:rsidRPr="001E2A6D">
        <w:rPr>
          <w:sz w:val="24"/>
          <w:szCs w:val="24"/>
        </w:rPr>
        <w:t>the penumbra</w:t>
      </w:r>
      <w:r w:rsidR="00445D9D">
        <w:rPr>
          <w:sz w:val="24"/>
          <w:szCs w:val="24"/>
        </w:rPr>
        <w:t>”</w:t>
      </w:r>
      <w:r w:rsidRPr="001E2A6D">
        <w:rPr>
          <w:sz w:val="24"/>
          <w:szCs w:val="24"/>
        </w:rPr>
        <w:t xml:space="preserve">—the only partially illuminated spaces surrounding the Constitution, </w:t>
      </w:r>
      <w:r w:rsidR="00CE3F11">
        <w:rPr>
          <w:sz w:val="24"/>
          <w:szCs w:val="24"/>
        </w:rPr>
        <w:t>&amp;</w:t>
      </w:r>
      <w:r w:rsidR="00CE3F11" w:rsidRPr="001E2A6D">
        <w:rPr>
          <w:sz w:val="24"/>
          <w:szCs w:val="24"/>
        </w:rPr>
        <w:t xml:space="preserve"> </w:t>
      </w:r>
      <w:r w:rsidRPr="001E2A6D">
        <w:rPr>
          <w:sz w:val="24"/>
          <w:szCs w:val="24"/>
        </w:rPr>
        <w:t>by extension, our formal mandates as public servants. As</w:t>
      </w:r>
      <w:r w:rsidR="00B27EB7" w:rsidRPr="001E2A6D">
        <w:rPr>
          <w:rFonts w:eastAsia="Trebuchet MS"/>
          <w:sz w:val="24"/>
          <w:szCs w:val="24"/>
        </w:rPr>
        <w:t xml:space="preserve"> a discipline, Public Administration</w:t>
      </w:r>
      <w:r w:rsidR="00911DE1">
        <w:rPr>
          <w:rFonts w:eastAsia="Trebuchet MS"/>
          <w:sz w:val="24"/>
          <w:szCs w:val="24"/>
        </w:rPr>
        <w:t xml:space="preserve"> (PA)</w:t>
      </w:r>
      <w:r w:rsidR="00B27EB7" w:rsidRPr="001E2A6D">
        <w:rPr>
          <w:rFonts w:eastAsia="Trebuchet MS"/>
          <w:sz w:val="24"/>
          <w:szCs w:val="24"/>
        </w:rPr>
        <w:t xml:space="preserve"> has a standard canon— a</w:t>
      </w:r>
      <w:r w:rsidR="00A66813" w:rsidRPr="001E2A6D">
        <w:rPr>
          <w:rFonts w:eastAsia="Trebuchet MS"/>
          <w:sz w:val="24"/>
          <w:szCs w:val="24"/>
        </w:rPr>
        <w:t xml:space="preserve"> generally agreed upon </w:t>
      </w:r>
      <w:r w:rsidR="00B27EB7" w:rsidRPr="001E2A6D">
        <w:rPr>
          <w:rFonts w:eastAsia="Trebuchet MS"/>
          <w:sz w:val="24"/>
          <w:szCs w:val="24"/>
        </w:rPr>
        <w:t xml:space="preserve">collection of writings that outlines the field. </w:t>
      </w:r>
      <w:r w:rsidR="002B3D10" w:rsidRPr="001E2A6D">
        <w:rPr>
          <w:rFonts w:eastAsia="Trebuchet MS"/>
          <w:sz w:val="24"/>
          <w:szCs w:val="24"/>
        </w:rPr>
        <w:t xml:space="preserve">We will use </w:t>
      </w:r>
      <w:r w:rsidRPr="001E2A6D">
        <w:rPr>
          <w:rFonts w:eastAsia="Trebuchet MS"/>
          <w:sz w:val="24"/>
          <w:szCs w:val="24"/>
        </w:rPr>
        <w:t xml:space="preserve">much of </w:t>
      </w:r>
      <w:r w:rsidR="002B3D10" w:rsidRPr="001E2A6D">
        <w:rPr>
          <w:rFonts w:eastAsia="Trebuchet MS"/>
          <w:sz w:val="24"/>
          <w:szCs w:val="24"/>
        </w:rPr>
        <w:t xml:space="preserve">that, </w:t>
      </w:r>
      <w:r w:rsidR="002B3D10" w:rsidRPr="001E2A6D">
        <w:rPr>
          <w:rFonts w:eastAsia="Trebuchet MS"/>
          <w:i/>
          <w:sz w:val="24"/>
          <w:szCs w:val="24"/>
        </w:rPr>
        <w:t xml:space="preserve">along with materials that </w:t>
      </w:r>
      <w:r w:rsidR="007F1C0B" w:rsidRPr="001E2A6D">
        <w:rPr>
          <w:rFonts w:eastAsia="Trebuchet MS"/>
          <w:i/>
          <w:sz w:val="24"/>
          <w:szCs w:val="24"/>
        </w:rPr>
        <w:t xml:space="preserve">challenge, counter, </w:t>
      </w:r>
      <w:r w:rsidR="00CE3F11">
        <w:rPr>
          <w:rFonts w:eastAsia="Trebuchet MS"/>
          <w:i/>
          <w:sz w:val="24"/>
          <w:szCs w:val="24"/>
        </w:rPr>
        <w:t>&amp;</w:t>
      </w:r>
      <w:r w:rsidR="00CE3F11" w:rsidRPr="001E2A6D">
        <w:rPr>
          <w:rFonts w:eastAsia="Trebuchet MS"/>
          <w:i/>
          <w:sz w:val="24"/>
          <w:szCs w:val="24"/>
        </w:rPr>
        <w:t xml:space="preserve"> </w:t>
      </w:r>
      <w:r w:rsidR="002B3D10" w:rsidRPr="001E2A6D">
        <w:rPr>
          <w:rFonts w:eastAsia="Trebuchet MS"/>
          <w:i/>
          <w:sz w:val="24"/>
          <w:szCs w:val="24"/>
        </w:rPr>
        <w:t>contest it</w:t>
      </w:r>
      <w:r w:rsidR="002B3D10" w:rsidRPr="001E2A6D">
        <w:rPr>
          <w:rFonts w:eastAsia="Trebuchet MS"/>
          <w:sz w:val="24"/>
          <w:szCs w:val="24"/>
        </w:rPr>
        <w:t xml:space="preserve">, to consider, </w:t>
      </w:r>
      <w:r w:rsidR="00392FE8" w:rsidRPr="001E2A6D">
        <w:rPr>
          <w:rFonts w:eastAsia="Trebuchet MS"/>
          <w:sz w:val="24"/>
          <w:szCs w:val="24"/>
        </w:rPr>
        <w:t>unde</w:t>
      </w:r>
      <w:r w:rsidR="002B3D10" w:rsidRPr="001E2A6D">
        <w:rPr>
          <w:rFonts w:eastAsia="Trebuchet MS"/>
          <w:sz w:val="24"/>
          <w:szCs w:val="24"/>
        </w:rPr>
        <w:t>rs</w:t>
      </w:r>
      <w:r w:rsidR="00392FE8" w:rsidRPr="001E2A6D">
        <w:rPr>
          <w:rFonts w:eastAsia="Trebuchet MS"/>
          <w:sz w:val="24"/>
          <w:szCs w:val="24"/>
        </w:rPr>
        <w:t>tand, mak</w:t>
      </w:r>
      <w:r w:rsidR="002B3D10" w:rsidRPr="001E2A6D">
        <w:rPr>
          <w:rFonts w:eastAsia="Trebuchet MS"/>
          <w:sz w:val="24"/>
          <w:szCs w:val="24"/>
        </w:rPr>
        <w:t>e</w:t>
      </w:r>
      <w:r w:rsidR="00FF4339" w:rsidRPr="001E2A6D">
        <w:rPr>
          <w:rFonts w:eastAsia="Trebuchet MS"/>
          <w:sz w:val="24"/>
          <w:szCs w:val="24"/>
        </w:rPr>
        <w:t>,</w:t>
      </w:r>
      <w:r w:rsidR="00392FE8" w:rsidRPr="001E2A6D">
        <w:rPr>
          <w:rFonts w:eastAsia="Trebuchet MS"/>
          <w:sz w:val="24"/>
          <w:szCs w:val="24"/>
        </w:rPr>
        <w:t xml:space="preserve"> </w:t>
      </w:r>
      <w:r w:rsidR="00CE3F11">
        <w:rPr>
          <w:rFonts w:eastAsia="Trebuchet MS"/>
          <w:sz w:val="24"/>
          <w:szCs w:val="24"/>
        </w:rPr>
        <w:t>&amp;</w:t>
      </w:r>
      <w:r w:rsidR="00CE3F11" w:rsidRPr="001E2A6D">
        <w:rPr>
          <w:rFonts w:eastAsia="Trebuchet MS"/>
          <w:sz w:val="24"/>
          <w:szCs w:val="24"/>
        </w:rPr>
        <w:t xml:space="preserve"> </w:t>
      </w:r>
      <w:r w:rsidR="00392FE8" w:rsidRPr="001E2A6D">
        <w:rPr>
          <w:rFonts w:eastAsia="Trebuchet MS"/>
          <w:sz w:val="24"/>
          <w:szCs w:val="24"/>
        </w:rPr>
        <w:t>communicat</w:t>
      </w:r>
      <w:r w:rsidR="002B3D10" w:rsidRPr="001E2A6D">
        <w:rPr>
          <w:rFonts w:eastAsia="Trebuchet MS"/>
          <w:sz w:val="24"/>
          <w:szCs w:val="24"/>
        </w:rPr>
        <w:t>e</w:t>
      </w:r>
      <w:r w:rsidR="00144AFF" w:rsidRPr="001E2A6D">
        <w:rPr>
          <w:rFonts w:eastAsia="Trebuchet MS"/>
          <w:sz w:val="24"/>
          <w:szCs w:val="24"/>
        </w:rPr>
        <w:t xml:space="preserve"> decisions</w:t>
      </w:r>
      <w:r w:rsidR="00392FE8" w:rsidRPr="001E2A6D">
        <w:rPr>
          <w:rFonts w:eastAsia="Trebuchet MS"/>
          <w:sz w:val="24"/>
          <w:szCs w:val="24"/>
        </w:rPr>
        <w:t xml:space="preserve"> around </w:t>
      </w:r>
      <w:r w:rsidR="002B3D10" w:rsidRPr="001E2A6D">
        <w:rPr>
          <w:rFonts w:eastAsia="Trebuchet MS"/>
          <w:sz w:val="24"/>
          <w:szCs w:val="24"/>
        </w:rPr>
        <w:t xml:space="preserve">public </w:t>
      </w:r>
      <w:r w:rsidR="00392FE8" w:rsidRPr="001E2A6D">
        <w:rPr>
          <w:rFonts w:eastAsia="Trebuchet MS"/>
          <w:sz w:val="24"/>
          <w:szCs w:val="24"/>
        </w:rPr>
        <w:t>problems</w:t>
      </w:r>
      <w:r w:rsidR="006F44D0" w:rsidRPr="001E2A6D">
        <w:rPr>
          <w:rFonts w:eastAsia="Trebuchet MS"/>
          <w:sz w:val="24"/>
          <w:szCs w:val="24"/>
        </w:rPr>
        <w:t xml:space="preserve">. </w:t>
      </w:r>
      <w:r w:rsidR="002B3D10" w:rsidRPr="001E2A6D">
        <w:rPr>
          <w:rFonts w:eastAsia="Trebuchet MS"/>
          <w:sz w:val="24"/>
          <w:szCs w:val="24"/>
        </w:rPr>
        <w:t xml:space="preserve">You will do this individually </w:t>
      </w:r>
      <w:r w:rsidR="00CE3F11">
        <w:rPr>
          <w:rFonts w:eastAsia="Trebuchet MS"/>
          <w:sz w:val="24"/>
          <w:szCs w:val="24"/>
        </w:rPr>
        <w:t>&amp;</w:t>
      </w:r>
      <w:r w:rsidR="00CE3F11" w:rsidRPr="001E2A6D">
        <w:rPr>
          <w:rFonts w:eastAsia="Trebuchet MS"/>
          <w:sz w:val="24"/>
          <w:szCs w:val="24"/>
        </w:rPr>
        <w:t xml:space="preserve"> </w:t>
      </w:r>
      <w:r w:rsidR="002B3D10" w:rsidRPr="001E2A6D">
        <w:rPr>
          <w:rFonts w:eastAsia="Trebuchet MS"/>
          <w:sz w:val="24"/>
          <w:szCs w:val="24"/>
        </w:rPr>
        <w:t xml:space="preserve">in </w:t>
      </w:r>
      <w:r w:rsidR="00186341" w:rsidRPr="001E2A6D">
        <w:rPr>
          <w:rFonts w:eastAsia="Trebuchet MS"/>
          <w:sz w:val="24"/>
          <w:szCs w:val="24"/>
        </w:rPr>
        <w:t>teams.</w:t>
      </w:r>
    </w:p>
    <w:p w14:paraId="7748E597" w14:textId="77777777" w:rsidR="00EE5227" w:rsidRDefault="00EE5227" w:rsidP="00EE5227">
      <w:pPr>
        <w:spacing w:after="0" w:line="240" w:lineRule="auto"/>
      </w:pPr>
    </w:p>
    <w:p w14:paraId="21A14633" w14:textId="7B35F6B9" w:rsidR="00354B77" w:rsidRPr="009E5C84" w:rsidRDefault="00354B77" w:rsidP="00894451">
      <w:pPr>
        <w:pStyle w:val="Style1"/>
      </w:pPr>
      <w:r w:rsidRPr="009E5C84">
        <w:t>Bulletin Course Description</w:t>
      </w:r>
    </w:p>
    <w:p w14:paraId="0420FAA8" w14:textId="74F8CDAE" w:rsidR="00E93DBA" w:rsidRPr="0091713F" w:rsidRDefault="00354B77" w:rsidP="0091713F">
      <w:pPr>
        <w:spacing w:after="0" w:line="240" w:lineRule="auto"/>
        <w:rPr>
          <w:rFonts w:eastAsia="Trebuchet MS"/>
          <w:sz w:val="24"/>
          <w:szCs w:val="24"/>
        </w:rPr>
      </w:pPr>
      <w:r w:rsidRPr="0091713F">
        <w:rPr>
          <w:rFonts w:eastAsia="Trebuchet MS"/>
          <w:sz w:val="24"/>
          <w:szCs w:val="24"/>
        </w:rPr>
        <w:t xml:space="preserve">Introduction to the discipline of public administration. The intellectual traditions </w:t>
      </w:r>
      <w:r w:rsidR="00CE3F11">
        <w:rPr>
          <w:rFonts w:eastAsia="Trebuchet MS"/>
          <w:sz w:val="24"/>
          <w:szCs w:val="24"/>
        </w:rPr>
        <w:t>&amp;</w:t>
      </w:r>
      <w:r w:rsidR="00CE3F11" w:rsidRPr="0091713F">
        <w:rPr>
          <w:rFonts w:eastAsia="Trebuchet MS"/>
          <w:sz w:val="24"/>
          <w:szCs w:val="24"/>
        </w:rPr>
        <w:t xml:space="preserve"> </w:t>
      </w:r>
      <w:r w:rsidRPr="0091713F">
        <w:rPr>
          <w:rFonts w:eastAsia="Trebuchet MS"/>
          <w:sz w:val="24"/>
          <w:szCs w:val="24"/>
        </w:rPr>
        <w:t xml:space="preserve">theoretical frames of reference that inform public administration as a field of professional practice </w:t>
      </w:r>
      <w:r w:rsidR="00CE3F11">
        <w:rPr>
          <w:rFonts w:eastAsia="Trebuchet MS"/>
          <w:sz w:val="24"/>
          <w:szCs w:val="24"/>
        </w:rPr>
        <w:t>&amp;</w:t>
      </w:r>
      <w:r w:rsidR="00CE3F11" w:rsidRPr="0091713F">
        <w:rPr>
          <w:rFonts w:eastAsia="Trebuchet MS"/>
          <w:sz w:val="24"/>
          <w:szCs w:val="24"/>
        </w:rPr>
        <w:t xml:space="preserve"> </w:t>
      </w:r>
      <w:r w:rsidRPr="0091713F">
        <w:rPr>
          <w:rFonts w:eastAsia="Trebuchet MS"/>
          <w:sz w:val="24"/>
          <w:szCs w:val="24"/>
        </w:rPr>
        <w:t xml:space="preserve">study. Current </w:t>
      </w:r>
      <w:r w:rsidR="00911DE1">
        <w:rPr>
          <w:rFonts w:eastAsia="Trebuchet MS"/>
          <w:sz w:val="24"/>
          <w:szCs w:val="24"/>
        </w:rPr>
        <w:t>&amp;</w:t>
      </w:r>
      <w:r w:rsidR="00911DE1" w:rsidRPr="0091713F">
        <w:rPr>
          <w:rFonts w:eastAsia="Trebuchet MS"/>
          <w:sz w:val="24"/>
          <w:szCs w:val="24"/>
        </w:rPr>
        <w:t xml:space="preserve"> </w:t>
      </w:r>
      <w:r w:rsidRPr="0091713F">
        <w:rPr>
          <w:rFonts w:eastAsia="Trebuchet MS"/>
          <w:sz w:val="24"/>
          <w:szCs w:val="24"/>
        </w:rPr>
        <w:t xml:space="preserve">continuing challenges </w:t>
      </w:r>
      <w:r w:rsidR="00911DE1">
        <w:rPr>
          <w:rFonts w:eastAsia="Trebuchet MS"/>
          <w:sz w:val="24"/>
          <w:szCs w:val="24"/>
        </w:rPr>
        <w:t>&amp;</w:t>
      </w:r>
      <w:r w:rsidR="00911DE1" w:rsidRPr="0091713F">
        <w:rPr>
          <w:rFonts w:eastAsia="Trebuchet MS"/>
          <w:sz w:val="24"/>
          <w:szCs w:val="24"/>
        </w:rPr>
        <w:t xml:space="preserve"> </w:t>
      </w:r>
      <w:r w:rsidRPr="0091713F">
        <w:rPr>
          <w:rFonts w:eastAsia="Trebuchet MS"/>
          <w:sz w:val="24"/>
          <w:szCs w:val="24"/>
        </w:rPr>
        <w:t>controversies.</w:t>
      </w:r>
    </w:p>
    <w:p w14:paraId="3450EE9F" w14:textId="77777777" w:rsidR="00E93DBA" w:rsidRPr="0091713F" w:rsidRDefault="00E93DBA" w:rsidP="00844839">
      <w:pPr>
        <w:spacing w:after="0" w:line="240" w:lineRule="auto"/>
        <w:rPr>
          <w:rFonts w:eastAsia="Trebuchet MS"/>
          <w:b/>
          <w:sz w:val="24"/>
          <w:szCs w:val="24"/>
        </w:rPr>
      </w:pPr>
    </w:p>
    <w:p w14:paraId="462F7274" w14:textId="06B9A64A" w:rsidR="009208CC" w:rsidRPr="00851339" w:rsidRDefault="00593452" w:rsidP="00851339">
      <w:pPr>
        <w:pStyle w:val="Style1"/>
      </w:pPr>
      <w:r w:rsidRPr="00851339">
        <w:lastRenderedPageBreak/>
        <w:t>What will this course be like?</w:t>
      </w:r>
    </w:p>
    <w:p w14:paraId="5478AC31" w14:textId="1D670E38" w:rsidR="00A55B3F" w:rsidRPr="0091713F" w:rsidRDefault="00A55B3F" w:rsidP="004E45E5">
      <w:pPr>
        <w:spacing w:after="0" w:line="240" w:lineRule="auto"/>
        <w:rPr>
          <w:sz w:val="24"/>
          <w:szCs w:val="24"/>
        </w:rPr>
      </w:pPr>
      <w:r w:rsidRPr="0091713F">
        <w:rPr>
          <w:color w:val="000000" w:themeColor="text1"/>
          <w:sz w:val="24"/>
          <w:szCs w:val="24"/>
        </w:rPr>
        <w:t>To make the most of this course, we must create</w:t>
      </w:r>
      <w:r w:rsidR="001C71C4" w:rsidRPr="0091713F">
        <w:rPr>
          <w:color w:val="000000" w:themeColor="text1"/>
          <w:sz w:val="24"/>
          <w:szCs w:val="24"/>
        </w:rPr>
        <w:t xml:space="preserve"> together a rigorous </w:t>
      </w:r>
      <w:r w:rsidR="00181B0A" w:rsidRPr="0091713F">
        <w:rPr>
          <w:color w:val="000000" w:themeColor="text1"/>
          <w:sz w:val="24"/>
          <w:szCs w:val="24"/>
        </w:rPr>
        <w:t xml:space="preserve">exchange </w:t>
      </w:r>
      <w:r w:rsidRPr="0091713F">
        <w:rPr>
          <w:color w:val="000000" w:themeColor="text1"/>
          <w:sz w:val="24"/>
          <w:szCs w:val="24"/>
        </w:rPr>
        <w:t xml:space="preserve">of ideas. </w:t>
      </w:r>
      <w:r w:rsidR="001C71C4" w:rsidRPr="0091713F">
        <w:rPr>
          <w:color w:val="000000" w:themeColor="text1"/>
          <w:sz w:val="24"/>
          <w:szCs w:val="24"/>
        </w:rPr>
        <w:t>S</w:t>
      </w:r>
      <w:r w:rsidRPr="0091713F">
        <w:rPr>
          <w:color w:val="000000" w:themeColor="text1"/>
          <w:sz w:val="24"/>
          <w:szCs w:val="24"/>
        </w:rPr>
        <w:t>peak</w:t>
      </w:r>
      <w:r w:rsidR="001C71C4" w:rsidRPr="0091713F">
        <w:rPr>
          <w:color w:val="000000" w:themeColor="text1"/>
          <w:sz w:val="24"/>
          <w:szCs w:val="24"/>
        </w:rPr>
        <w:t>ing</w:t>
      </w:r>
      <w:r w:rsidRPr="0091713F">
        <w:rPr>
          <w:color w:val="000000" w:themeColor="text1"/>
          <w:sz w:val="24"/>
          <w:szCs w:val="24"/>
        </w:rPr>
        <w:t xml:space="preserve"> freely </w:t>
      </w:r>
      <w:r w:rsidR="00911DE1">
        <w:rPr>
          <w:color w:val="000000" w:themeColor="text1"/>
          <w:sz w:val="24"/>
          <w:szCs w:val="24"/>
        </w:rPr>
        <w:t>&amp;</w:t>
      </w:r>
      <w:r w:rsidR="00911DE1" w:rsidRPr="0091713F">
        <w:rPr>
          <w:color w:val="000000" w:themeColor="text1"/>
          <w:sz w:val="24"/>
          <w:szCs w:val="24"/>
        </w:rPr>
        <w:t xml:space="preserve"> </w:t>
      </w:r>
      <w:r w:rsidRPr="0091713F">
        <w:rPr>
          <w:color w:val="000000" w:themeColor="text1"/>
          <w:sz w:val="24"/>
          <w:szCs w:val="24"/>
        </w:rPr>
        <w:t>know</w:t>
      </w:r>
      <w:r w:rsidR="001C71C4" w:rsidRPr="0091713F">
        <w:rPr>
          <w:color w:val="000000" w:themeColor="text1"/>
          <w:sz w:val="24"/>
          <w:szCs w:val="24"/>
        </w:rPr>
        <w:t>ing</w:t>
      </w:r>
      <w:r w:rsidRPr="0091713F">
        <w:rPr>
          <w:color w:val="000000" w:themeColor="text1"/>
          <w:sz w:val="24"/>
          <w:szCs w:val="24"/>
        </w:rPr>
        <w:t xml:space="preserve"> that you will be heard</w:t>
      </w:r>
      <w:r w:rsidR="00C63307" w:rsidRPr="0091713F">
        <w:rPr>
          <w:color w:val="000000" w:themeColor="text1"/>
          <w:sz w:val="24"/>
          <w:szCs w:val="24"/>
        </w:rPr>
        <w:t xml:space="preserve"> </w:t>
      </w:r>
      <w:r w:rsidRPr="0091713F">
        <w:rPr>
          <w:color w:val="000000" w:themeColor="text1"/>
          <w:sz w:val="24"/>
          <w:szCs w:val="24"/>
        </w:rPr>
        <w:t xml:space="preserve">is crucial. We must approach our discussions with empathy </w:t>
      </w:r>
      <w:r w:rsidR="00911DE1">
        <w:rPr>
          <w:color w:val="000000" w:themeColor="text1"/>
          <w:sz w:val="24"/>
          <w:szCs w:val="24"/>
        </w:rPr>
        <w:t>&amp;</w:t>
      </w:r>
      <w:r w:rsidR="00911DE1" w:rsidRPr="0091713F">
        <w:rPr>
          <w:color w:val="000000" w:themeColor="text1"/>
          <w:sz w:val="24"/>
          <w:szCs w:val="24"/>
        </w:rPr>
        <w:t xml:space="preserve"> </w:t>
      </w:r>
      <w:r w:rsidRPr="0091713F">
        <w:rPr>
          <w:color w:val="000000" w:themeColor="text1"/>
          <w:sz w:val="24"/>
          <w:szCs w:val="24"/>
        </w:rPr>
        <w:t xml:space="preserve">mutual respect, </w:t>
      </w:r>
      <w:r w:rsidR="00361C15" w:rsidRPr="0091713F">
        <w:rPr>
          <w:color w:val="000000" w:themeColor="text1"/>
          <w:sz w:val="24"/>
          <w:szCs w:val="24"/>
        </w:rPr>
        <w:t xml:space="preserve">regardless </w:t>
      </w:r>
      <w:r w:rsidRPr="0091713F">
        <w:rPr>
          <w:color w:val="000000" w:themeColor="text1"/>
          <w:sz w:val="24"/>
          <w:szCs w:val="24"/>
        </w:rPr>
        <w:t>of ideology,</w:t>
      </w:r>
      <w:r w:rsidR="004E45E5" w:rsidRPr="0091713F">
        <w:rPr>
          <w:color w:val="000000" w:themeColor="text1"/>
          <w:sz w:val="24"/>
          <w:szCs w:val="24"/>
        </w:rPr>
        <w:t xml:space="preserve"> </w:t>
      </w:r>
      <w:r w:rsidRPr="0091713F">
        <w:rPr>
          <w:color w:val="000000" w:themeColor="text1"/>
          <w:sz w:val="24"/>
          <w:szCs w:val="24"/>
        </w:rPr>
        <w:t xml:space="preserve">political views, or identity. We </w:t>
      </w:r>
      <w:r w:rsidR="004E45E5" w:rsidRPr="0091713F">
        <w:rPr>
          <w:color w:val="000000" w:themeColor="text1"/>
          <w:sz w:val="24"/>
          <w:szCs w:val="24"/>
        </w:rPr>
        <w:t>want this kind of community</w:t>
      </w:r>
      <w:r w:rsidRPr="0091713F">
        <w:rPr>
          <w:color w:val="000000" w:themeColor="text1"/>
          <w:sz w:val="24"/>
          <w:szCs w:val="24"/>
        </w:rPr>
        <w:t xml:space="preserve"> because </w:t>
      </w:r>
      <w:r w:rsidR="00181B0A" w:rsidRPr="0091713F">
        <w:rPr>
          <w:color w:val="000000" w:themeColor="text1"/>
          <w:sz w:val="24"/>
          <w:szCs w:val="24"/>
        </w:rPr>
        <w:t xml:space="preserve">it </w:t>
      </w:r>
      <w:r w:rsidRPr="0091713F">
        <w:rPr>
          <w:color w:val="000000" w:themeColor="text1"/>
          <w:sz w:val="24"/>
          <w:szCs w:val="24"/>
        </w:rPr>
        <w:t xml:space="preserve">permits intellectual, personal, </w:t>
      </w:r>
      <w:r w:rsidR="00911DE1">
        <w:rPr>
          <w:color w:val="000000" w:themeColor="text1"/>
          <w:sz w:val="24"/>
          <w:szCs w:val="24"/>
        </w:rPr>
        <w:t>&amp;</w:t>
      </w:r>
      <w:r w:rsidR="00911DE1" w:rsidRPr="0091713F">
        <w:rPr>
          <w:color w:val="000000" w:themeColor="text1"/>
          <w:sz w:val="24"/>
          <w:szCs w:val="24"/>
        </w:rPr>
        <w:t xml:space="preserve"> </w:t>
      </w:r>
      <w:r w:rsidRPr="0091713F">
        <w:rPr>
          <w:color w:val="000000" w:themeColor="text1"/>
          <w:sz w:val="24"/>
          <w:szCs w:val="24"/>
        </w:rPr>
        <w:t xml:space="preserve">professional exploration </w:t>
      </w:r>
      <w:r w:rsidR="00911DE1">
        <w:rPr>
          <w:color w:val="000000" w:themeColor="text1"/>
          <w:sz w:val="24"/>
          <w:szCs w:val="24"/>
        </w:rPr>
        <w:t>&amp;</w:t>
      </w:r>
      <w:r w:rsidR="00911DE1" w:rsidRPr="0091713F">
        <w:rPr>
          <w:color w:val="000000" w:themeColor="text1"/>
          <w:sz w:val="24"/>
          <w:szCs w:val="24"/>
        </w:rPr>
        <w:t xml:space="preserve"> </w:t>
      </w:r>
      <w:r w:rsidRPr="0091713F">
        <w:rPr>
          <w:color w:val="000000" w:themeColor="text1"/>
          <w:sz w:val="24"/>
          <w:szCs w:val="24"/>
        </w:rPr>
        <w:t xml:space="preserve">growth. </w:t>
      </w:r>
    </w:p>
    <w:p w14:paraId="3472C4DE" w14:textId="77777777" w:rsidR="00A55B3F" w:rsidRPr="0091713F" w:rsidRDefault="00A55B3F" w:rsidP="00A55B3F">
      <w:pPr>
        <w:spacing w:after="0" w:line="240" w:lineRule="auto"/>
        <w:rPr>
          <w:color w:val="000000" w:themeColor="text1"/>
          <w:sz w:val="24"/>
          <w:szCs w:val="24"/>
        </w:rPr>
      </w:pPr>
    </w:p>
    <w:p w14:paraId="376E1471" w14:textId="00AABA33" w:rsidR="00593452" w:rsidRPr="0091713F" w:rsidRDefault="007C555C">
      <w:pPr>
        <w:spacing w:after="0" w:line="240" w:lineRule="auto"/>
        <w:rPr>
          <w:rFonts w:eastAsia="Trebuchet MS"/>
          <w:sz w:val="24"/>
          <w:szCs w:val="24"/>
        </w:rPr>
      </w:pPr>
      <w:r w:rsidRPr="0091713F">
        <w:rPr>
          <w:color w:val="000000" w:themeColor="text1"/>
          <w:sz w:val="24"/>
          <w:szCs w:val="24"/>
        </w:rPr>
        <w:t xml:space="preserve">Because </w:t>
      </w:r>
      <w:r w:rsidR="00A55B3F" w:rsidRPr="0091713F">
        <w:rPr>
          <w:color w:val="000000" w:themeColor="text1"/>
          <w:sz w:val="24"/>
          <w:szCs w:val="24"/>
        </w:rPr>
        <w:t xml:space="preserve">we all have different learning </w:t>
      </w:r>
      <w:r w:rsidR="00C01A3E" w:rsidRPr="0091713F">
        <w:rPr>
          <w:color w:val="000000" w:themeColor="text1"/>
          <w:sz w:val="24"/>
          <w:szCs w:val="24"/>
        </w:rPr>
        <w:t>styles</w:t>
      </w:r>
      <w:r w:rsidR="00A55B3F" w:rsidRPr="0091713F">
        <w:rPr>
          <w:color w:val="000000" w:themeColor="text1"/>
          <w:sz w:val="24"/>
          <w:szCs w:val="24"/>
        </w:rPr>
        <w:t>, I have included a variety of formats</w:t>
      </w:r>
      <w:r w:rsidR="00186341" w:rsidRPr="0091713F">
        <w:rPr>
          <w:color w:val="000000" w:themeColor="text1"/>
          <w:sz w:val="24"/>
          <w:szCs w:val="24"/>
        </w:rPr>
        <w:t xml:space="preserve"> </w:t>
      </w:r>
      <w:r w:rsidR="00911DE1">
        <w:rPr>
          <w:color w:val="000000" w:themeColor="text1"/>
          <w:sz w:val="24"/>
          <w:szCs w:val="24"/>
        </w:rPr>
        <w:t>&amp;</w:t>
      </w:r>
      <w:r w:rsidR="00911DE1" w:rsidRPr="0091713F">
        <w:rPr>
          <w:color w:val="000000" w:themeColor="text1"/>
          <w:sz w:val="24"/>
          <w:szCs w:val="24"/>
        </w:rPr>
        <w:t xml:space="preserve"> </w:t>
      </w:r>
      <w:r w:rsidR="00186341" w:rsidRPr="0091713F">
        <w:rPr>
          <w:color w:val="000000" w:themeColor="text1"/>
          <w:sz w:val="24"/>
          <w:szCs w:val="24"/>
        </w:rPr>
        <w:t>modalities</w:t>
      </w:r>
      <w:r w:rsidR="00A55B3F" w:rsidRPr="0091713F">
        <w:rPr>
          <w:color w:val="000000" w:themeColor="text1"/>
          <w:sz w:val="24"/>
          <w:szCs w:val="24"/>
        </w:rPr>
        <w:t xml:space="preserve">: </w:t>
      </w:r>
      <w:r w:rsidR="001C71C4" w:rsidRPr="0091713F">
        <w:rPr>
          <w:color w:val="000000" w:themeColor="text1"/>
          <w:sz w:val="24"/>
          <w:szCs w:val="24"/>
        </w:rPr>
        <w:t>readings, videos, podcasts</w:t>
      </w:r>
      <w:r w:rsidR="00A55B3F" w:rsidRPr="0091713F">
        <w:rPr>
          <w:color w:val="000000" w:themeColor="text1"/>
          <w:sz w:val="24"/>
          <w:szCs w:val="24"/>
        </w:rPr>
        <w:t xml:space="preserve">, discussions, case </w:t>
      </w:r>
      <w:r w:rsidR="003134D7" w:rsidRPr="0091713F">
        <w:rPr>
          <w:color w:val="000000" w:themeColor="text1"/>
          <w:sz w:val="24"/>
          <w:szCs w:val="24"/>
        </w:rPr>
        <w:t>appl</w:t>
      </w:r>
      <w:r w:rsidR="00A55B3F" w:rsidRPr="0091713F">
        <w:rPr>
          <w:color w:val="000000" w:themeColor="text1"/>
          <w:sz w:val="24"/>
          <w:szCs w:val="24"/>
        </w:rPr>
        <w:t xml:space="preserve">ications, group </w:t>
      </w:r>
      <w:r w:rsidR="00C63307" w:rsidRPr="0091713F">
        <w:rPr>
          <w:color w:val="000000" w:themeColor="text1"/>
          <w:sz w:val="24"/>
          <w:szCs w:val="24"/>
        </w:rPr>
        <w:t>activities</w:t>
      </w:r>
      <w:r w:rsidR="001B3AC1" w:rsidRPr="0091713F">
        <w:rPr>
          <w:color w:val="000000" w:themeColor="text1"/>
          <w:sz w:val="24"/>
          <w:szCs w:val="24"/>
        </w:rPr>
        <w:t xml:space="preserve"> </w:t>
      </w:r>
      <w:r w:rsidR="00911DE1">
        <w:rPr>
          <w:color w:val="000000" w:themeColor="text1"/>
          <w:sz w:val="24"/>
          <w:szCs w:val="24"/>
        </w:rPr>
        <w:t>&amp;</w:t>
      </w:r>
      <w:r w:rsidR="00911DE1" w:rsidRPr="0091713F">
        <w:rPr>
          <w:color w:val="000000" w:themeColor="text1"/>
          <w:sz w:val="24"/>
          <w:szCs w:val="24"/>
        </w:rPr>
        <w:t xml:space="preserve"> </w:t>
      </w:r>
      <w:r w:rsidR="001B3AC1" w:rsidRPr="0091713F">
        <w:rPr>
          <w:color w:val="000000" w:themeColor="text1"/>
          <w:sz w:val="24"/>
          <w:szCs w:val="24"/>
        </w:rPr>
        <w:t>presentations</w:t>
      </w:r>
      <w:r w:rsidR="00C63307" w:rsidRPr="0091713F">
        <w:rPr>
          <w:color w:val="000000" w:themeColor="text1"/>
          <w:sz w:val="24"/>
          <w:szCs w:val="24"/>
        </w:rPr>
        <w:t>.</w:t>
      </w:r>
      <w:r w:rsidR="00B863F4">
        <w:rPr>
          <w:rFonts w:eastAsia="Trebuchet MS"/>
          <w:sz w:val="24"/>
          <w:szCs w:val="24"/>
        </w:rPr>
        <w:t xml:space="preserve"> I</w:t>
      </w:r>
      <w:r w:rsidR="00476AF9" w:rsidRPr="0091713F">
        <w:rPr>
          <w:rFonts w:eastAsia="Trebuchet MS"/>
          <w:sz w:val="24"/>
          <w:szCs w:val="24"/>
        </w:rPr>
        <w:t>n-</w:t>
      </w:r>
      <w:r w:rsidR="008D58F9" w:rsidRPr="0091713F">
        <w:rPr>
          <w:rFonts w:eastAsia="Trebuchet MS"/>
          <w:sz w:val="24"/>
          <w:szCs w:val="24"/>
        </w:rPr>
        <w:t xml:space="preserve">class activities cannot be made up. </w:t>
      </w:r>
      <w:r w:rsidR="00C01A3E" w:rsidRPr="0091713F">
        <w:rPr>
          <w:rFonts w:eastAsia="Trebuchet MS"/>
          <w:sz w:val="24"/>
          <w:szCs w:val="24"/>
        </w:rPr>
        <w:t>In addition to preparing for class, t</w:t>
      </w:r>
      <w:r w:rsidR="007316CC" w:rsidRPr="0091713F">
        <w:rPr>
          <w:rFonts w:eastAsia="Trebuchet MS"/>
          <w:sz w:val="24"/>
          <w:szCs w:val="24"/>
        </w:rPr>
        <w:t xml:space="preserve">here are team </w:t>
      </w:r>
      <w:r w:rsidR="00911DE1">
        <w:rPr>
          <w:rFonts w:eastAsia="Trebuchet MS"/>
          <w:sz w:val="24"/>
          <w:szCs w:val="24"/>
        </w:rPr>
        <w:t>&amp;</w:t>
      </w:r>
      <w:r w:rsidR="00911DE1" w:rsidRPr="0091713F">
        <w:rPr>
          <w:rFonts w:eastAsia="Trebuchet MS"/>
          <w:sz w:val="24"/>
          <w:szCs w:val="24"/>
        </w:rPr>
        <w:t xml:space="preserve"> </w:t>
      </w:r>
      <w:r w:rsidR="007316CC" w:rsidRPr="0091713F">
        <w:rPr>
          <w:rFonts w:eastAsia="Trebuchet MS"/>
          <w:sz w:val="24"/>
          <w:szCs w:val="24"/>
        </w:rPr>
        <w:t xml:space="preserve">individual written assignments. </w:t>
      </w:r>
      <w:r w:rsidR="001B3AC1" w:rsidRPr="0091713F">
        <w:rPr>
          <w:rFonts w:eastAsia="Trebuchet MS"/>
          <w:sz w:val="24"/>
          <w:szCs w:val="24"/>
        </w:rPr>
        <w:t>B</w:t>
      </w:r>
      <w:r w:rsidR="007316CC" w:rsidRPr="0091713F">
        <w:rPr>
          <w:rFonts w:eastAsia="Trebuchet MS"/>
          <w:sz w:val="24"/>
          <w:szCs w:val="24"/>
        </w:rPr>
        <w:t xml:space="preserve">udget your time carefully. Students should expect to spend </w:t>
      </w:r>
      <w:r w:rsidR="00476AF9" w:rsidRPr="0091713F">
        <w:rPr>
          <w:rFonts w:eastAsia="Trebuchet MS"/>
          <w:sz w:val="24"/>
          <w:szCs w:val="24"/>
        </w:rPr>
        <w:t xml:space="preserve">about </w:t>
      </w:r>
      <w:r w:rsidR="00986582" w:rsidRPr="0091713F">
        <w:rPr>
          <w:rFonts w:eastAsia="Trebuchet MS"/>
          <w:sz w:val="24"/>
          <w:szCs w:val="24"/>
        </w:rPr>
        <w:t>11</w:t>
      </w:r>
      <w:r w:rsidR="00A7240E">
        <w:rPr>
          <w:rFonts w:eastAsia="Trebuchet MS"/>
          <w:sz w:val="24"/>
          <w:szCs w:val="24"/>
        </w:rPr>
        <w:t>3</w:t>
      </w:r>
      <w:r w:rsidR="00986582" w:rsidRPr="0091713F">
        <w:rPr>
          <w:rFonts w:eastAsia="Trebuchet MS"/>
          <w:sz w:val="24"/>
          <w:szCs w:val="24"/>
        </w:rPr>
        <w:t xml:space="preserve"> </w:t>
      </w:r>
      <w:r w:rsidR="00E330C5" w:rsidRPr="0091713F">
        <w:rPr>
          <w:rFonts w:eastAsia="Trebuchet MS"/>
          <w:sz w:val="24"/>
          <w:szCs w:val="24"/>
        </w:rPr>
        <w:t>hours on this course. This includes</w:t>
      </w:r>
      <w:r w:rsidR="00563B56" w:rsidRPr="0091713F">
        <w:rPr>
          <w:rFonts w:eastAsia="Trebuchet MS"/>
          <w:sz w:val="24"/>
          <w:szCs w:val="24"/>
        </w:rPr>
        <w:t>, on average,</w:t>
      </w:r>
      <w:r w:rsidR="00E330C5" w:rsidRPr="0091713F">
        <w:rPr>
          <w:rFonts w:eastAsia="Trebuchet MS"/>
          <w:sz w:val="24"/>
          <w:szCs w:val="24"/>
        </w:rPr>
        <w:t xml:space="preserve"> </w:t>
      </w:r>
      <w:r w:rsidR="001B3AC1" w:rsidRPr="0091713F">
        <w:rPr>
          <w:rFonts w:eastAsia="Trebuchet MS"/>
          <w:sz w:val="24"/>
          <w:szCs w:val="24"/>
        </w:rPr>
        <w:t xml:space="preserve">about </w:t>
      </w:r>
      <w:r w:rsidR="007316CC" w:rsidRPr="0091713F">
        <w:rPr>
          <w:rFonts w:eastAsia="Trebuchet MS"/>
          <w:sz w:val="24"/>
          <w:szCs w:val="24"/>
        </w:rPr>
        <w:t>two hours per week in</w:t>
      </w:r>
      <w:r w:rsidR="00B863F4">
        <w:rPr>
          <w:rFonts w:eastAsia="Trebuchet MS"/>
          <w:sz w:val="24"/>
          <w:szCs w:val="24"/>
        </w:rPr>
        <w:t xml:space="preserve"> </w:t>
      </w:r>
      <w:r w:rsidR="007316CC" w:rsidRPr="0091713F">
        <w:rPr>
          <w:rFonts w:eastAsia="Trebuchet MS"/>
          <w:sz w:val="24"/>
          <w:szCs w:val="24"/>
        </w:rPr>
        <w:t xml:space="preserve">class sessions </w:t>
      </w:r>
      <w:r w:rsidR="00E330C5" w:rsidRPr="0091713F">
        <w:rPr>
          <w:rFonts w:eastAsia="Trebuchet MS"/>
          <w:sz w:val="24"/>
          <w:szCs w:val="24"/>
        </w:rPr>
        <w:t xml:space="preserve">(about 30 hours total) </w:t>
      </w:r>
      <w:r w:rsidR="00B863F4">
        <w:rPr>
          <w:rFonts w:eastAsia="Trebuchet MS"/>
          <w:sz w:val="24"/>
          <w:szCs w:val="24"/>
        </w:rPr>
        <w:t>&amp;</w:t>
      </w:r>
      <w:r w:rsidR="007316CC" w:rsidRPr="0091713F">
        <w:rPr>
          <w:rFonts w:eastAsia="Trebuchet MS"/>
          <w:sz w:val="24"/>
          <w:szCs w:val="24"/>
        </w:rPr>
        <w:t xml:space="preserve"> approximately </w:t>
      </w:r>
      <w:r w:rsidR="00E330C5" w:rsidRPr="0091713F">
        <w:rPr>
          <w:rFonts w:eastAsia="Trebuchet MS"/>
          <w:sz w:val="24"/>
          <w:szCs w:val="24"/>
        </w:rPr>
        <w:t>6 hours per week</w:t>
      </w:r>
      <w:r w:rsidR="00563B56" w:rsidRPr="0091713F">
        <w:rPr>
          <w:rFonts w:eastAsia="Trebuchet MS"/>
          <w:sz w:val="24"/>
          <w:szCs w:val="24"/>
        </w:rPr>
        <w:t xml:space="preserve"> on average</w:t>
      </w:r>
      <w:r w:rsidR="00E330C5" w:rsidRPr="0091713F">
        <w:rPr>
          <w:rFonts w:eastAsia="Trebuchet MS"/>
          <w:sz w:val="24"/>
          <w:szCs w:val="24"/>
        </w:rPr>
        <w:t xml:space="preserve"> (about 83 hours total) on </w:t>
      </w:r>
      <w:r w:rsidR="00445D9D">
        <w:rPr>
          <w:rFonts w:eastAsia="Trebuchet MS"/>
          <w:sz w:val="24"/>
          <w:szCs w:val="24"/>
        </w:rPr>
        <w:t>out-of-class</w:t>
      </w:r>
      <w:r w:rsidR="00445D9D" w:rsidRPr="0091713F">
        <w:rPr>
          <w:rFonts w:eastAsia="Trebuchet MS"/>
          <w:sz w:val="24"/>
          <w:szCs w:val="24"/>
        </w:rPr>
        <w:t xml:space="preserve"> </w:t>
      </w:r>
      <w:r w:rsidR="00E330C5" w:rsidRPr="0091713F">
        <w:rPr>
          <w:rFonts w:eastAsia="Trebuchet MS"/>
          <w:sz w:val="24"/>
          <w:szCs w:val="24"/>
        </w:rPr>
        <w:t xml:space="preserve">activities, including but not limited to reading, group work, </w:t>
      </w:r>
      <w:r w:rsidR="00B6344B" w:rsidRPr="0091713F">
        <w:rPr>
          <w:rFonts w:eastAsia="Trebuchet MS"/>
          <w:sz w:val="24"/>
          <w:szCs w:val="24"/>
        </w:rPr>
        <w:t xml:space="preserve">class </w:t>
      </w:r>
      <w:r w:rsidR="00E330C5" w:rsidRPr="0091713F">
        <w:rPr>
          <w:rFonts w:eastAsia="Trebuchet MS"/>
          <w:sz w:val="24"/>
          <w:szCs w:val="24"/>
        </w:rPr>
        <w:t>preparatio</w:t>
      </w:r>
      <w:r w:rsidR="00B6344B" w:rsidRPr="0091713F">
        <w:rPr>
          <w:rFonts w:eastAsia="Trebuchet MS"/>
          <w:sz w:val="24"/>
          <w:szCs w:val="24"/>
        </w:rPr>
        <w:t>n</w:t>
      </w:r>
      <w:r w:rsidR="00A7240E">
        <w:rPr>
          <w:rFonts w:eastAsia="Trebuchet MS"/>
          <w:sz w:val="24"/>
          <w:szCs w:val="24"/>
        </w:rPr>
        <w:t>,</w:t>
      </w:r>
      <w:r w:rsidR="00B6344B" w:rsidRPr="0091713F">
        <w:rPr>
          <w:rFonts w:eastAsia="Trebuchet MS"/>
          <w:sz w:val="24"/>
          <w:szCs w:val="24"/>
        </w:rPr>
        <w:t xml:space="preserve"> </w:t>
      </w:r>
      <w:r w:rsidR="00911DE1">
        <w:rPr>
          <w:rFonts w:eastAsia="Trebuchet MS"/>
          <w:sz w:val="24"/>
          <w:szCs w:val="24"/>
        </w:rPr>
        <w:t>&amp;</w:t>
      </w:r>
      <w:r w:rsidR="00911DE1" w:rsidRPr="0091713F">
        <w:rPr>
          <w:rFonts w:eastAsia="Trebuchet MS"/>
          <w:sz w:val="24"/>
          <w:szCs w:val="24"/>
        </w:rPr>
        <w:t xml:space="preserve"> </w:t>
      </w:r>
      <w:r w:rsidR="00B6344B" w:rsidRPr="0091713F">
        <w:rPr>
          <w:rFonts w:eastAsia="Trebuchet MS"/>
          <w:sz w:val="24"/>
          <w:szCs w:val="24"/>
        </w:rPr>
        <w:t>assignments.</w:t>
      </w:r>
    </w:p>
    <w:p w14:paraId="28309405" w14:textId="77777777" w:rsidR="00EE2FCD" w:rsidRPr="0091713F" w:rsidRDefault="00EE2FCD">
      <w:pPr>
        <w:spacing w:after="0" w:line="240" w:lineRule="auto"/>
        <w:rPr>
          <w:rFonts w:eastAsia="Trebuchet MS"/>
          <w:color w:val="000000" w:themeColor="text1"/>
          <w:sz w:val="24"/>
          <w:szCs w:val="24"/>
        </w:rPr>
      </w:pPr>
    </w:p>
    <w:p w14:paraId="2F8370CE" w14:textId="171A39CE" w:rsidR="00323A77" w:rsidRPr="0091713F" w:rsidRDefault="00593452" w:rsidP="00851339">
      <w:pPr>
        <w:pStyle w:val="Style1"/>
        <w:rPr>
          <w:rFonts w:eastAsia="Trebuchet MS"/>
        </w:rPr>
      </w:pPr>
      <w:r w:rsidRPr="0091713F">
        <w:rPr>
          <w:rFonts w:eastAsia="Trebuchet MS"/>
        </w:rPr>
        <w:t>What will you get from this course?</w:t>
      </w:r>
    </w:p>
    <w:p w14:paraId="4C3F899C" w14:textId="2091AE76" w:rsidR="00593452" w:rsidRPr="000D0548" w:rsidRDefault="00593452" w:rsidP="00513AA4">
      <w:pPr>
        <w:spacing w:after="0" w:line="240" w:lineRule="auto"/>
        <w:rPr>
          <w:sz w:val="24"/>
          <w:szCs w:val="24"/>
        </w:rPr>
      </w:pPr>
      <w:bookmarkStart w:id="0" w:name="_Hlk76481585"/>
      <w:r w:rsidRPr="000D0548">
        <w:rPr>
          <w:sz w:val="24"/>
          <w:szCs w:val="24"/>
        </w:rPr>
        <w:t xml:space="preserve">We designed this course to socialize you into the profession of public service </w:t>
      </w:r>
      <w:r w:rsidR="00911DE1" w:rsidRPr="000D0548">
        <w:rPr>
          <w:sz w:val="24"/>
          <w:szCs w:val="24"/>
        </w:rPr>
        <w:t xml:space="preserve">&amp; </w:t>
      </w:r>
      <w:r w:rsidRPr="000D0548">
        <w:rPr>
          <w:sz w:val="24"/>
          <w:szCs w:val="24"/>
        </w:rPr>
        <w:t>its oath, sometimes implicit, to uphold democratic values (</w:t>
      </w:r>
      <w:r w:rsidR="00911DE1" w:rsidRPr="000D0548">
        <w:rPr>
          <w:sz w:val="24"/>
          <w:szCs w:val="24"/>
        </w:rPr>
        <w:t xml:space="preserve">&amp; </w:t>
      </w:r>
      <w:r w:rsidRPr="000D0548">
        <w:rPr>
          <w:sz w:val="24"/>
          <w:szCs w:val="24"/>
        </w:rPr>
        <w:t xml:space="preserve">the governance system that supports these); </w:t>
      </w:r>
      <w:r w:rsidR="00911DE1" w:rsidRPr="000D0548">
        <w:rPr>
          <w:sz w:val="24"/>
          <w:szCs w:val="24"/>
        </w:rPr>
        <w:t xml:space="preserve">&amp; </w:t>
      </w:r>
      <w:r w:rsidRPr="000D0548">
        <w:rPr>
          <w:sz w:val="24"/>
          <w:szCs w:val="24"/>
        </w:rPr>
        <w:t>to strive for efficiency, effectiveness,</w:t>
      </w:r>
      <w:r w:rsidR="00A7240E" w:rsidRPr="000D0548">
        <w:rPr>
          <w:sz w:val="24"/>
          <w:szCs w:val="24"/>
        </w:rPr>
        <w:t xml:space="preserve"> equity,</w:t>
      </w:r>
      <w:r w:rsidRPr="000D0548">
        <w:rPr>
          <w:sz w:val="24"/>
          <w:szCs w:val="24"/>
        </w:rPr>
        <w:t xml:space="preserve"> </w:t>
      </w:r>
      <w:r w:rsidR="00911DE1" w:rsidRPr="000D0548">
        <w:rPr>
          <w:sz w:val="24"/>
          <w:szCs w:val="24"/>
        </w:rPr>
        <w:t xml:space="preserve">&amp; </w:t>
      </w:r>
      <w:r w:rsidRPr="000D0548">
        <w:rPr>
          <w:sz w:val="24"/>
          <w:szCs w:val="24"/>
        </w:rPr>
        <w:t>citizen responsiveness. This course will also begin to prepare you for a career with impact</w:t>
      </w:r>
      <w:bookmarkEnd w:id="0"/>
      <w:r w:rsidRPr="000D0548">
        <w:rPr>
          <w:sz w:val="24"/>
          <w:szCs w:val="24"/>
        </w:rPr>
        <w:t xml:space="preserve">. </w:t>
      </w:r>
    </w:p>
    <w:p w14:paraId="6EEDD03D" w14:textId="77777777" w:rsidR="00513AA4" w:rsidRPr="000D0548" w:rsidRDefault="00513AA4" w:rsidP="00A826A7">
      <w:pPr>
        <w:spacing w:after="0" w:line="240" w:lineRule="auto"/>
        <w:rPr>
          <w:sz w:val="24"/>
          <w:szCs w:val="24"/>
        </w:rPr>
      </w:pPr>
    </w:p>
    <w:p w14:paraId="1398AA0F" w14:textId="016632B0" w:rsidR="00513AA4" w:rsidRPr="000D0548" w:rsidRDefault="00593452" w:rsidP="00513AA4">
      <w:pPr>
        <w:spacing w:after="0" w:line="240" w:lineRule="auto"/>
        <w:rPr>
          <w:sz w:val="24"/>
          <w:szCs w:val="24"/>
        </w:rPr>
      </w:pPr>
      <w:r w:rsidRPr="000D0548">
        <w:rPr>
          <w:sz w:val="24"/>
          <w:szCs w:val="24"/>
        </w:rPr>
        <w:t xml:space="preserve">My goals for you in this course are that you will: </w:t>
      </w:r>
    </w:p>
    <w:p w14:paraId="3C3862AB" w14:textId="5A2E0C04" w:rsidR="00513AA4" w:rsidRPr="000D0548" w:rsidRDefault="00513AA4" w:rsidP="00513AA4">
      <w:pPr>
        <w:spacing w:after="0" w:line="240" w:lineRule="auto"/>
        <w:rPr>
          <w:sz w:val="24"/>
          <w:szCs w:val="24"/>
        </w:rPr>
      </w:pPr>
    </w:p>
    <w:p w14:paraId="3220FE9D" w14:textId="357BC793" w:rsidR="00513AA4" w:rsidRPr="000D0548" w:rsidRDefault="00C01A3E" w:rsidP="00A826A7">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rPr>
          <w:sz w:val="24"/>
          <w:szCs w:val="24"/>
        </w:rPr>
      </w:pPr>
      <w:r w:rsidRPr="000D0548">
        <w:rPr>
          <w:sz w:val="24"/>
          <w:szCs w:val="24"/>
        </w:rPr>
        <w:t>G</w:t>
      </w:r>
      <w:r w:rsidR="00513AA4" w:rsidRPr="000D0548">
        <w:rPr>
          <w:sz w:val="24"/>
          <w:szCs w:val="24"/>
        </w:rPr>
        <w:t xml:space="preserve">ain a sophisticated understanding of </w:t>
      </w:r>
      <w:r w:rsidR="00911DE1" w:rsidRPr="000D0548">
        <w:rPr>
          <w:sz w:val="24"/>
          <w:szCs w:val="24"/>
        </w:rPr>
        <w:t xml:space="preserve">&amp; </w:t>
      </w:r>
      <w:r w:rsidR="00513AA4" w:rsidRPr="000D0548">
        <w:rPr>
          <w:sz w:val="24"/>
          <w:szCs w:val="24"/>
        </w:rPr>
        <w:t xml:space="preserve">think strategically about how to navigate the complex contexts of </w:t>
      </w:r>
      <w:r w:rsidR="002C1646" w:rsidRPr="000D0548">
        <w:rPr>
          <w:sz w:val="24"/>
          <w:szCs w:val="24"/>
        </w:rPr>
        <w:t>public</w:t>
      </w:r>
      <w:r w:rsidR="00B863F4" w:rsidRPr="000D0548">
        <w:rPr>
          <w:sz w:val="24"/>
          <w:szCs w:val="24"/>
        </w:rPr>
        <w:t xml:space="preserve"> service &amp; PA.</w:t>
      </w:r>
    </w:p>
    <w:p w14:paraId="08DB82B5" w14:textId="7B5AA47D" w:rsidR="00513AA4" w:rsidRPr="000D0548" w:rsidRDefault="00513AA4" w:rsidP="00A826A7">
      <w:pPr>
        <w:numPr>
          <w:ilvl w:val="0"/>
          <w:numId w:val="25"/>
        </w:numPr>
        <w:spacing w:after="0" w:line="240" w:lineRule="auto"/>
        <w:rPr>
          <w:sz w:val="24"/>
          <w:szCs w:val="24"/>
        </w:rPr>
      </w:pPr>
      <w:r w:rsidRPr="000D0548">
        <w:rPr>
          <w:rFonts w:eastAsia="Trebuchet MS"/>
          <w:sz w:val="24"/>
          <w:szCs w:val="24"/>
        </w:rPr>
        <w:t xml:space="preserve">Assess the meaning </w:t>
      </w:r>
      <w:r w:rsidR="00911DE1" w:rsidRPr="000D0548">
        <w:rPr>
          <w:rFonts w:eastAsia="Trebuchet MS"/>
          <w:sz w:val="24"/>
          <w:szCs w:val="24"/>
        </w:rPr>
        <w:t xml:space="preserve">&amp; </w:t>
      </w:r>
      <w:r w:rsidRPr="000D0548">
        <w:rPr>
          <w:rFonts w:eastAsia="Trebuchet MS"/>
          <w:sz w:val="24"/>
          <w:szCs w:val="24"/>
        </w:rPr>
        <w:t xml:space="preserve">contributions of PA </w:t>
      </w:r>
      <w:r w:rsidR="00911DE1" w:rsidRPr="000D0548">
        <w:rPr>
          <w:rFonts w:eastAsia="Trebuchet MS"/>
          <w:sz w:val="24"/>
          <w:szCs w:val="24"/>
        </w:rPr>
        <w:t xml:space="preserve">&amp; </w:t>
      </w:r>
      <w:r w:rsidRPr="000D0548">
        <w:rPr>
          <w:rFonts w:eastAsia="Trebuchet MS"/>
          <w:sz w:val="24"/>
          <w:szCs w:val="24"/>
        </w:rPr>
        <w:t xml:space="preserve">public service as a field of </w:t>
      </w:r>
      <w:r w:rsidR="00445D9D" w:rsidRPr="000D0548">
        <w:rPr>
          <w:rFonts w:eastAsia="Trebuchet MS"/>
          <w:sz w:val="24"/>
          <w:szCs w:val="24"/>
        </w:rPr>
        <w:t xml:space="preserve">both </w:t>
      </w:r>
      <w:r w:rsidRPr="000D0548">
        <w:rPr>
          <w:rFonts w:eastAsia="Trebuchet MS"/>
          <w:sz w:val="24"/>
          <w:szCs w:val="24"/>
        </w:rPr>
        <w:t xml:space="preserve">study </w:t>
      </w:r>
      <w:r w:rsidR="00911DE1" w:rsidRPr="000D0548">
        <w:rPr>
          <w:rFonts w:eastAsia="Trebuchet MS"/>
          <w:sz w:val="24"/>
          <w:szCs w:val="24"/>
        </w:rPr>
        <w:t xml:space="preserve">&amp; </w:t>
      </w:r>
      <w:r w:rsidRPr="000D0548">
        <w:rPr>
          <w:rFonts w:eastAsia="Trebuchet MS"/>
          <w:sz w:val="24"/>
          <w:szCs w:val="24"/>
        </w:rPr>
        <w:t>practice.</w:t>
      </w:r>
    </w:p>
    <w:p w14:paraId="36D499EA" w14:textId="4C83CD98" w:rsidR="00513AA4" w:rsidRPr="000D0548" w:rsidRDefault="00C01A3E" w:rsidP="00A826A7">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rPr>
          <w:sz w:val="24"/>
          <w:szCs w:val="24"/>
        </w:rPr>
      </w:pPr>
      <w:bookmarkStart w:id="1" w:name="_Hlk76481392"/>
      <w:r w:rsidRPr="000D0548">
        <w:rPr>
          <w:sz w:val="24"/>
          <w:szCs w:val="24"/>
        </w:rPr>
        <w:t>A</w:t>
      </w:r>
      <w:r w:rsidR="00513AA4" w:rsidRPr="000D0548">
        <w:rPr>
          <w:sz w:val="24"/>
          <w:szCs w:val="24"/>
        </w:rPr>
        <w:t xml:space="preserve">ppreciate the importance of human behavior, identity, </w:t>
      </w:r>
      <w:r w:rsidR="00911DE1" w:rsidRPr="000D0548">
        <w:rPr>
          <w:sz w:val="24"/>
          <w:szCs w:val="24"/>
        </w:rPr>
        <w:t xml:space="preserve">&amp; </w:t>
      </w:r>
      <w:r w:rsidR="00513AA4" w:rsidRPr="000D0548">
        <w:rPr>
          <w:sz w:val="24"/>
          <w:szCs w:val="24"/>
        </w:rPr>
        <w:t xml:space="preserve">relationships in creating impactful </w:t>
      </w:r>
      <w:r w:rsidR="00911DE1" w:rsidRPr="000D0548">
        <w:rPr>
          <w:sz w:val="24"/>
          <w:szCs w:val="24"/>
        </w:rPr>
        <w:t xml:space="preserve">&amp; </w:t>
      </w:r>
      <w:r w:rsidR="00513AA4" w:rsidRPr="000D0548">
        <w:rPr>
          <w:sz w:val="24"/>
          <w:szCs w:val="24"/>
        </w:rPr>
        <w:t>sustainable public service outcomes</w:t>
      </w:r>
      <w:bookmarkEnd w:id="1"/>
      <w:r w:rsidR="00445D9D" w:rsidRPr="000D0548">
        <w:rPr>
          <w:sz w:val="24"/>
          <w:szCs w:val="24"/>
        </w:rPr>
        <w:t>.</w:t>
      </w:r>
    </w:p>
    <w:p w14:paraId="1521676C" w14:textId="47D6C3B8" w:rsidR="00513AA4" w:rsidRPr="000D0548" w:rsidRDefault="00C01A3E" w:rsidP="00A826A7">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val="0"/>
        <w:rPr>
          <w:sz w:val="24"/>
          <w:szCs w:val="24"/>
        </w:rPr>
      </w:pPr>
      <w:r w:rsidRPr="000D0548">
        <w:rPr>
          <w:sz w:val="24"/>
          <w:szCs w:val="24"/>
        </w:rPr>
        <w:t>T</w:t>
      </w:r>
      <w:r w:rsidR="00513AA4" w:rsidRPr="000D0548">
        <w:rPr>
          <w:sz w:val="24"/>
          <w:szCs w:val="24"/>
        </w:rPr>
        <w:t xml:space="preserve">hink beyond obvious technical solutions to focus on interventions that are feasible </w:t>
      </w:r>
      <w:r w:rsidR="00911DE1" w:rsidRPr="000D0548">
        <w:rPr>
          <w:sz w:val="24"/>
          <w:szCs w:val="24"/>
        </w:rPr>
        <w:t xml:space="preserve">&amp; </w:t>
      </w:r>
      <w:r w:rsidR="00513AA4" w:rsidRPr="000D0548">
        <w:rPr>
          <w:sz w:val="24"/>
          <w:szCs w:val="24"/>
        </w:rPr>
        <w:t xml:space="preserve">sustainable; </w:t>
      </w:r>
    </w:p>
    <w:p w14:paraId="3D8963AA" w14:textId="151F414A" w:rsidR="00513AA4" w:rsidRPr="000D0548" w:rsidRDefault="00C01A3E">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rPr>
          <w:sz w:val="24"/>
          <w:szCs w:val="24"/>
        </w:rPr>
      </w:pPr>
      <w:r w:rsidRPr="000D0548">
        <w:rPr>
          <w:sz w:val="24"/>
          <w:szCs w:val="24"/>
        </w:rPr>
        <w:t>D</w:t>
      </w:r>
      <w:r w:rsidR="00513AA4" w:rsidRPr="000D0548">
        <w:rPr>
          <w:sz w:val="24"/>
          <w:szCs w:val="24"/>
        </w:rPr>
        <w:t xml:space="preserve">evelop the baseline skills for successful professional careers: professional writing </w:t>
      </w:r>
      <w:r w:rsidR="00911DE1" w:rsidRPr="000D0548">
        <w:rPr>
          <w:sz w:val="24"/>
          <w:szCs w:val="24"/>
        </w:rPr>
        <w:t>&amp;</w:t>
      </w:r>
      <w:r w:rsidR="00513AA4" w:rsidRPr="000D0548">
        <w:rPr>
          <w:sz w:val="24"/>
          <w:szCs w:val="24"/>
        </w:rPr>
        <w:t xml:space="preserve"> working in teams.</w:t>
      </w:r>
    </w:p>
    <w:p w14:paraId="338FE3C0" w14:textId="77777777" w:rsidR="00513AA4" w:rsidRPr="0091713F" w:rsidRDefault="00513AA4" w:rsidP="00EB4ECA">
      <w:pPr>
        <w:spacing w:after="0" w:line="240" w:lineRule="auto"/>
      </w:pPr>
    </w:p>
    <w:p w14:paraId="65B9BB78" w14:textId="0DBACC65" w:rsidR="00513AA4" w:rsidRPr="0091713F" w:rsidRDefault="00513AA4" w:rsidP="00EB4ECA">
      <w:pPr>
        <w:pStyle w:val="Style1"/>
        <w:rPr>
          <w:rFonts w:eastAsia="Trebuchet MS"/>
          <w:sz w:val="24"/>
          <w:szCs w:val="24"/>
        </w:rPr>
      </w:pPr>
      <w:r w:rsidRPr="0091713F">
        <w:rPr>
          <w:rFonts w:eastAsia="Trebuchet MS"/>
        </w:rPr>
        <w:t>What will you learn?</w:t>
      </w:r>
    </w:p>
    <w:p w14:paraId="116087FC" w14:textId="4D5CD3EC" w:rsidR="00513AA4" w:rsidRPr="0091713F" w:rsidRDefault="00513AA4" w:rsidP="00EB4ECA">
      <w:pPr>
        <w:spacing w:after="0" w:line="240" w:lineRule="auto"/>
        <w:rPr>
          <w:rFonts w:eastAsia="Trebuchet MS"/>
          <w:sz w:val="24"/>
          <w:szCs w:val="24"/>
        </w:rPr>
      </w:pPr>
      <w:r w:rsidRPr="0091713F">
        <w:rPr>
          <w:rFonts w:eastAsia="Trebuchet MS"/>
          <w:sz w:val="24"/>
          <w:szCs w:val="24"/>
        </w:rPr>
        <w:t xml:space="preserve">As a result of completing this course, you will </w:t>
      </w:r>
      <w:r w:rsidR="00FF4339" w:rsidRPr="0091713F">
        <w:rPr>
          <w:rFonts w:eastAsia="Trebuchet MS"/>
          <w:sz w:val="24"/>
          <w:szCs w:val="24"/>
        </w:rPr>
        <w:t>be able to:</w:t>
      </w:r>
    </w:p>
    <w:p w14:paraId="7D3AD428" w14:textId="54E9F10D" w:rsidR="00FF4339" w:rsidRPr="0091713F" w:rsidRDefault="00FF4339" w:rsidP="00EB4ECA">
      <w:pPr>
        <w:spacing w:after="0" w:line="240" w:lineRule="auto"/>
        <w:rPr>
          <w:rFonts w:eastAsia="Trebuchet MS"/>
          <w:sz w:val="24"/>
          <w:szCs w:val="24"/>
        </w:rPr>
      </w:pPr>
    </w:p>
    <w:p w14:paraId="63036677" w14:textId="405D3F9B" w:rsidR="00FF4339" w:rsidRPr="0091713F" w:rsidRDefault="00B6344B" w:rsidP="00EB4ECA">
      <w:pPr>
        <w:pStyle w:val="ListParagraph"/>
        <w:numPr>
          <w:ilvl w:val="0"/>
          <w:numId w:val="31"/>
        </w:numPr>
        <w:spacing w:after="0" w:line="240" w:lineRule="auto"/>
        <w:rPr>
          <w:rFonts w:eastAsia="Trebuchet MS"/>
          <w:sz w:val="24"/>
          <w:szCs w:val="24"/>
        </w:rPr>
      </w:pPr>
      <w:r w:rsidRPr="0091713F">
        <w:rPr>
          <w:rFonts w:eastAsia="Trebuchet MS"/>
          <w:sz w:val="24"/>
          <w:szCs w:val="24"/>
        </w:rPr>
        <w:t xml:space="preserve">Identify </w:t>
      </w:r>
      <w:r w:rsidR="00911DE1">
        <w:rPr>
          <w:rFonts w:eastAsia="Trebuchet MS"/>
          <w:sz w:val="24"/>
          <w:szCs w:val="24"/>
        </w:rPr>
        <w:t>&amp;</w:t>
      </w:r>
      <w:r w:rsidRPr="0091713F">
        <w:rPr>
          <w:rFonts w:eastAsia="Trebuchet MS"/>
          <w:sz w:val="24"/>
          <w:szCs w:val="24"/>
        </w:rPr>
        <w:t xml:space="preserve"> d</w:t>
      </w:r>
      <w:r w:rsidR="00FF4339" w:rsidRPr="0091713F">
        <w:rPr>
          <w:rFonts w:eastAsia="Trebuchet MS"/>
          <w:sz w:val="24"/>
          <w:szCs w:val="24"/>
        </w:rPr>
        <w:t xml:space="preserve">escribe frameworks that define the roles </w:t>
      </w:r>
      <w:r w:rsidR="00911DE1">
        <w:rPr>
          <w:rFonts w:eastAsia="Trebuchet MS"/>
          <w:sz w:val="24"/>
          <w:szCs w:val="24"/>
        </w:rPr>
        <w:t>&amp;</w:t>
      </w:r>
      <w:r w:rsidR="00FF4339" w:rsidRPr="0091713F">
        <w:rPr>
          <w:rFonts w:eastAsia="Trebuchet MS"/>
          <w:sz w:val="24"/>
          <w:szCs w:val="24"/>
        </w:rPr>
        <w:t xml:space="preserve"> objectives of </w:t>
      </w:r>
      <w:r w:rsidR="00445D9D">
        <w:rPr>
          <w:rFonts w:eastAsia="Trebuchet MS"/>
          <w:sz w:val="24"/>
          <w:szCs w:val="24"/>
        </w:rPr>
        <w:t xml:space="preserve">democratic </w:t>
      </w:r>
      <w:r w:rsidR="00911DE1">
        <w:rPr>
          <w:rFonts w:eastAsia="Trebuchet MS"/>
          <w:sz w:val="24"/>
          <w:szCs w:val="24"/>
        </w:rPr>
        <w:t>PA</w:t>
      </w:r>
      <w:r w:rsidR="00FF4339" w:rsidRPr="0091713F">
        <w:rPr>
          <w:rFonts w:eastAsia="Trebuchet MS"/>
          <w:sz w:val="24"/>
          <w:szCs w:val="24"/>
        </w:rPr>
        <w:t>.</w:t>
      </w:r>
    </w:p>
    <w:p w14:paraId="2B4A8A4A" w14:textId="0D7086DD" w:rsidR="00FF4339" w:rsidRPr="0091713F" w:rsidRDefault="00FF4339" w:rsidP="00EB4ECA">
      <w:pPr>
        <w:pStyle w:val="ListParagraph"/>
        <w:numPr>
          <w:ilvl w:val="0"/>
          <w:numId w:val="31"/>
        </w:numPr>
        <w:spacing w:after="0" w:line="240" w:lineRule="auto"/>
        <w:rPr>
          <w:rFonts w:eastAsia="Trebuchet MS"/>
          <w:sz w:val="24"/>
          <w:szCs w:val="24"/>
        </w:rPr>
      </w:pPr>
      <w:r w:rsidRPr="0091713F">
        <w:rPr>
          <w:rFonts w:eastAsia="Trebuchet MS"/>
          <w:sz w:val="24"/>
          <w:szCs w:val="24"/>
        </w:rPr>
        <w:t xml:space="preserve">Select </w:t>
      </w:r>
      <w:r w:rsidR="00911DE1">
        <w:rPr>
          <w:rFonts w:eastAsia="Trebuchet MS"/>
          <w:sz w:val="24"/>
          <w:szCs w:val="24"/>
        </w:rPr>
        <w:t>&amp;</w:t>
      </w:r>
      <w:r w:rsidRPr="0091713F">
        <w:rPr>
          <w:rFonts w:eastAsia="Trebuchet MS"/>
          <w:sz w:val="24"/>
          <w:szCs w:val="24"/>
        </w:rPr>
        <w:t xml:space="preserve"> apply the appropriate guiding frameworks to understand the contextual opportunities </w:t>
      </w:r>
      <w:r w:rsidR="00911DE1">
        <w:rPr>
          <w:rFonts w:eastAsia="Trebuchet MS"/>
          <w:sz w:val="24"/>
          <w:szCs w:val="24"/>
        </w:rPr>
        <w:t>&amp;</w:t>
      </w:r>
      <w:r w:rsidRPr="0091713F">
        <w:rPr>
          <w:rFonts w:eastAsia="Trebuchet MS"/>
          <w:sz w:val="24"/>
          <w:szCs w:val="24"/>
        </w:rPr>
        <w:t xml:space="preserve"> constraints you will face in a particular </w:t>
      </w:r>
      <w:r w:rsidR="00911DE1">
        <w:rPr>
          <w:rFonts w:eastAsia="Trebuchet MS"/>
          <w:sz w:val="24"/>
          <w:szCs w:val="24"/>
        </w:rPr>
        <w:t>PA</w:t>
      </w:r>
      <w:r w:rsidRPr="0091713F">
        <w:rPr>
          <w:rFonts w:eastAsia="Trebuchet MS"/>
          <w:sz w:val="24"/>
          <w:szCs w:val="24"/>
        </w:rPr>
        <w:t xml:space="preserve"> challenge, including those related to the broader governance system, organization structure </w:t>
      </w:r>
      <w:r w:rsidR="00911DE1">
        <w:rPr>
          <w:rFonts w:eastAsia="Trebuchet MS"/>
          <w:sz w:val="24"/>
          <w:szCs w:val="24"/>
        </w:rPr>
        <w:t>&amp;</w:t>
      </w:r>
      <w:r w:rsidRPr="0091713F">
        <w:rPr>
          <w:rFonts w:eastAsia="Trebuchet MS"/>
          <w:sz w:val="24"/>
          <w:szCs w:val="24"/>
        </w:rPr>
        <w:t xml:space="preserve"> policies, </w:t>
      </w:r>
      <w:r w:rsidR="00911DE1">
        <w:rPr>
          <w:rFonts w:eastAsia="Trebuchet MS"/>
          <w:sz w:val="24"/>
          <w:szCs w:val="24"/>
        </w:rPr>
        <w:t>&amp;</w:t>
      </w:r>
      <w:r w:rsidRPr="0091713F">
        <w:rPr>
          <w:rFonts w:eastAsia="Trebuchet MS"/>
          <w:sz w:val="24"/>
          <w:szCs w:val="24"/>
        </w:rPr>
        <w:t xml:space="preserve"> human behavior.</w:t>
      </w:r>
    </w:p>
    <w:p w14:paraId="316F58AB" w14:textId="30F27A11" w:rsidR="00FF4339" w:rsidRPr="0091713F" w:rsidRDefault="00FF4339" w:rsidP="00EB4ECA">
      <w:pPr>
        <w:pStyle w:val="ListParagraph"/>
        <w:numPr>
          <w:ilvl w:val="0"/>
          <w:numId w:val="31"/>
        </w:numPr>
        <w:spacing w:after="0" w:line="240" w:lineRule="auto"/>
        <w:rPr>
          <w:rFonts w:eastAsia="Trebuchet MS"/>
          <w:sz w:val="24"/>
          <w:szCs w:val="24"/>
        </w:rPr>
      </w:pPr>
      <w:r w:rsidRPr="0091713F">
        <w:rPr>
          <w:rFonts w:eastAsia="Trebuchet MS"/>
          <w:sz w:val="24"/>
          <w:szCs w:val="24"/>
        </w:rPr>
        <w:t xml:space="preserve">Commit to </w:t>
      </w:r>
      <w:r w:rsidR="00911DE1">
        <w:rPr>
          <w:rFonts w:eastAsia="Trebuchet MS"/>
          <w:sz w:val="24"/>
          <w:szCs w:val="24"/>
        </w:rPr>
        <w:t>&amp;</w:t>
      </w:r>
      <w:r w:rsidRPr="0091713F">
        <w:rPr>
          <w:rFonts w:eastAsia="Trebuchet MS"/>
          <w:sz w:val="24"/>
          <w:szCs w:val="24"/>
        </w:rPr>
        <w:t xml:space="preserve"> effectively work in a team.</w:t>
      </w:r>
    </w:p>
    <w:p w14:paraId="5F7C6BA7" w14:textId="3123644A" w:rsidR="00FF4339" w:rsidRPr="0091713F" w:rsidRDefault="00FF4339" w:rsidP="00EB4ECA">
      <w:pPr>
        <w:pStyle w:val="ListParagraph"/>
        <w:numPr>
          <w:ilvl w:val="0"/>
          <w:numId w:val="31"/>
        </w:numPr>
        <w:spacing w:after="0" w:line="240" w:lineRule="auto"/>
        <w:rPr>
          <w:rFonts w:eastAsia="Trebuchet MS"/>
          <w:sz w:val="24"/>
          <w:szCs w:val="24"/>
        </w:rPr>
      </w:pPr>
      <w:r w:rsidRPr="0091713F">
        <w:rPr>
          <w:rFonts w:eastAsia="Trebuchet MS"/>
          <w:sz w:val="24"/>
          <w:szCs w:val="24"/>
        </w:rPr>
        <w:t xml:space="preserve">Identify your preferences </w:t>
      </w:r>
      <w:r w:rsidR="00911DE1">
        <w:rPr>
          <w:rFonts w:eastAsia="Trebuchet MS"/>
          <w:sz w:val="24"/>
          <w:szCs w:val="24"/>
        </w:rPr>
        <w:t>&amp;</w:t>
      </w:r>
      <w:r w:rsidRPr="0091713F">
        <w:rPr>
          <w:rFonts w:eastAsia="Trebuchet MS"/>
          <w:sz w:val="24"/>
          <w:szCs w:val="24"/>
        </w:rPr>
        <w:t xml:space="preserve"> work styles </w:t>
      </w:r>
      <w:r w:rsidR="00911DE1">
        <w:rPr>
          <w:rFonts w:eastAsia="Trebuchet MS"/>
          <w:sz w:val="24"/>
          <w:szCs w:val="24"/>
        </w:rPr>
        <w:t>&amp;</w:t>
      </w:r>
      <w:r w:rsidRPr="0091713F">
        <w:rPr>
          <w:rFonts w:eastAsia="Trebuchet MS"/>
          <w:sz w:val="24"/>
          <w:szCs w:val="24"/>
        </w:rPr>
        <w:t xml:space="preserve"> situate yourself within the identity of a public administrator</w:t>
      </w:r>
      <w:r w:rsidR="00445D9D">
        <w:rPr>
          <w:rFonts w:eastAsia="Trebuchet MS"/>
          <w:sz w:val="24"/>
          <w:szCs w:val="24"/>
        </w:rPr>
        <w:t>.</w:t>
      </w:r>
    </w:p>
    <w:p w14:paraId="70C48B13" w14:textId="51D621DA" w:rsidR="00FF4339" w:rsidRPr="0091713F" w:rsidRDefault="00FF4339" w:rsidP="00EB4ECA">
      <w:pPr>
        <w:pStyle w:val="ListParagraph"/>
        <w:numPr>
          <w:ilvl w:val="0"/>
          <w:numId w:val="31"/>
        </w:numPr>
        <w:spacing w:after="0" w:line="240" w:lineRule="auto"/>
        <w:rPr>
          <w:rFonts w:eastAsia="Trebuchet MS"/>
          <w:sz w:val="24"/>
          <w:szCs w:val="24"/>
        </w:rPr>
      </w:pPr>
      <w:r w:rsidRPr="0091713F">
        <w:rPr>
          <w:rFonts w:eastAsia="Trebuchet MS"/>
          <w:sz w:val="24"/>
          <w:szCs w:val="24"/>
        </w:rPr>
        <w:lastRenderedPageBreak/>
        <w:t xml:space="preserve">Understand </w:t>
      </w:r>
      <w:r w:rsidR="00911DE1">
        <w:rPr>
          <w:rFonts w:eastAsia="Trebuchet MS"/>
          <w:sz w:val="24"/>
          <w:szCs w:val="24"/>
        </w:rPr>
        <w:t>&amp;</w:t>
      </w:r>
      <w:r w:rsidRPr="0091713F">
        <w:rPr>
          <w:rFonts w:eastAsia="Trebuchet MS"/>
          <w:sz w:val="24"/>
          <w:szCs w:val="24"/>
        </w:rPr>
        <w:t xml:space="preserve"> analyze the complexities of the field, the people who work in it, </w:t>
      </w:r>
      <w:r w:rsidR="00911DE1">
        <w:rPr>
          <w:rFonts w:eastAsia="Trebuchet MS"/>
          <w:sz w:val="24"/>
          <w:szCs w:val="24"/>
        </w:rPr>
        <w:t>&amp;</w:t>
      </w:r>
      <w:r w:rsidRPr="0091713F">
        <w:rPr>
          <w:rFonts w:eastAsia="Trebuchet MS"/>
          <w:sz w:val="24"/>
          <w:szCs w:val="24"/>
        </w:rPr>
        <w:t xml:space="preserve"> those we serve.</w:t>
      </w:r>
    </w:p>
    <w:p w14:paraId="49843A7C" w14:textId="071A7F40" w:rsidR="00FF4339" w:rsidRPr="0091713F" w:rsidRDefault="00FF4339" w:rsidP="00EB4ECA">
      <w:pPr>
        <w:pStyle w:val="ListParagraph"/>
        <w:numPr>
          <w:ilvl w:val="0"/>
          <w:numId w:val="31"/>
        </w:numPr>
        <w:spacing w:after="0" w:line="240" w:lineRule="auto"/>
        <w:rPr>
          <w:rFonts w:eastAsia="Trebuchet MS"/>
          <w:sz w:val="24"/>
          <w:szCs w:val="24"/>
        </w:rPr>
      </w:pPr>
      <w:r w:rsidRPr="0091713F">
        <w:rPr>
          <w:rFonts w:eastAsia="Trebuchet MS"/>
          <w:sz w:val="24"/>
          <w:szCs w:val="24"/>
        </w:rPr>
        <w:t xml:space="preserve">Write </w:t>
      </w:r>
      <w:r w:rsidR="00911DE1">
        <w:rPr>
          <w:rFonts w:eastAsia="Trebuchet MS"/>
          <w:sz w:val="24"/>
          <w:szCs w:val="24"/>
        </w:rPr>
        <w:t>&amp;</w:t>
      </w:r>
      <w:r w:rsidRPr="0091713F">
        <w:rPr>
          <w:rFonts w:eastAsia="Trebuchet MS"/>
          <w:sz w:val="24"/>
          <w:szCs w:val="24"/>
        </w:rPr>
        <w:t xml:space="preserve"> present as a manager/leader, succinctly making </w:t>
      </w:r>
      <w:r w:rsidR="00911DE1">
        <w:rPr>
          <w:rFonts w:eastAsia="Trebuchet MS"/>
          <w:sz w:val="24"/>
          <w:szCs w:val="24"/>
        </w:rPr>
        <w:t>&amp;</w:t>
      </w:r>
      <w:r w:rsidRPr="0091713F">
        <w:rPr>
          <w:rFonts w:eastAsia="Trebuchet MS"/>
          <w:sz w:val="24"/>
          <w:szCs w:val="24"/>
        </w:rPr>
        <w:t xml:space="preserve"> supporting arguments, individually </w:t>
      </w:r>
      <w:r w:rsidR="00911DE1">
        <w:rPr>
          <w:rFonts w:eastAsia="Trebuchet MS"/>
          <w:sz w:val="24"/>
          <w:szCs w:val="24"/>
        </w:rPr>
        <w:t>&amp;</w:t>
      </w:r>
      <w:r w:rsidRPr="0091713F">
        <w:rPr>
          <w:rFonts w:eastAsia="Trebuchet MS"/>
          <w:sz w:val="24"/>
          <w:szCs w:val="24"/>
        </w:rPr>
        <w:t xml:space="preserve"> in teams.</w:t>
      </w:r>
    </w:p>
    <w:p w14:paraId="081E9CCC" w14:textId="77777777" w:rsidR="00FF4339" w:rsidRPr="0091713F" w:rsidRDefault="00FF4339" w:rsidP="00EB4ECA">
      <w:pPr>
        <w:spacing w:after="0" w:line="240" w:lineRule="auto"/>
        <w:rPr>
          <w:rFonts w:eastAsia="Trebuchet MS"/>
          <w:sz w:val="24"/>
          <w:szCs w:val="24"/>
        </w:rPr>
      </w:pPr>
    </w:p>
    <w:p w14:paraId="74DC2F15" w14:textId="17EC5DB9" w:rsidR="00513AA4" w:rsidRDefault="00513AA4" w:rsidP="00EB4ECA">
      <w:pPr>
        <w:pStyle w:val="Style1"/>
      </w:pPr>
      <w:r w:rsidRPr="0091713F">
        <w:t>How will I know you are learning?</w:t>
      </w:r>
    </w:p>
    <w:p w14:paraId="61D446C4" w14:textId="5FD56F6C" w:rsidR="00445D9D" w:rsidRDefault="00445D9D" w:rsidP="00EB4ECA">
      <w:pPr>
        <w:spacing w:after="0" w:line="240" w:lineRule="auto"/>
        <w:rPr>
          <w:sz w:val="24"/>
          <w:szCs w:val="24"/>
        </w:rPr>
      </w:pPr>
      <w:r>
        <w:rPr>
          <w:sz w:val="24"/>
          <w:szCs w:val="24"/>
        </w:rPr>
        <w:t>The</w:t>
      </w:r>
      <w:r w:rsidR="00086608">
        <w:rPr>
          <w:sz w:val="24"/>
          <w:szCs w:val="24"/>
        </w:rPr>
        <w:t xml:space="preserve">se </w:t>
      </w:r>
      <w:r>
        <w:rPr>
          <w:sz w:val="24"/>
          <w:szCs w:val="24"/>
        </w:rPr>
        <w:t xml:space="preserve">assignments flow directly from the course objectives </w:t>
      </w:r>
      <w:r w:rsidR="00911DE1">
        <w:rPr>
          <w:sz w:val="24"/>
          <w:szCs w:val="24"/>
        </w:rPr>
        <w:t>&amp;</w:t>
      </w:r>
      <w:r>
        <w:rPr>
          <w:sz w:val="24"/>
          <w:szCs w:val="24"/>
        </w:rPr>
        <w:t xml:space="preserve"> will help me understand your learning.</w:t>
      </w:r>
    </w:p>
    <w:p w14:paraId="55B2D3C9" w14:textId="77777777" w:rsidR="00445D9D" w:rsidRPr="001E2A6D" w:rsidRDefault="00445D9D" w:rsidP="00EB4ECA">
      <w:pPr>
        <w:spacing w:after="0" w:line="240" w:lineRule="auto"/>
        <w:rPr>
          <w:sz w:val="24"/>
          <w:szCs w:val="24"/>
        </w:rPr>
      </w:pPr>
    </w:p>
    <w:p w14:paraId="410D7541" w14:textId="78D9A627" w:rsidR="00513AA4" w:rsidRPr="0091713F" w:rsidRDefault="00513AA4" w:rsidP="00EB4ECA">
      <w:pPr>
        <w:spacing w:after="0" w:line="240" w:lineRule="auto"/>
        <w:rPr>
          <w:rFonts w:eastAsia="Trebuchet MS"/>
          <w:i/>
          <w:sz w:val="24"/>
          <w:szCs w:val="24"/>
          <w:u w:val="single"/>
        </w:rPr>
      </w:pPr>
      <w:r w:rsidRPr="0091713F">
        <w:rPr>
          <w:rFonts w:eastAsia="Trebuchet MS"/>
          <w:i/>
          <w:sz w:val="24"/>
          <w:szCs w:val="24"/>
          <w:u w:val="single"/>
        </w:rPr>
        <w:t>Course Participation</w:t>
      </w:r>
      <w:r w:rsidR="00A7240E">
        <w:rPr>
          <w:rFonts w:eastAsia="Trebuchet MS"/>
          <w:i/>
          <w:sz w:val="24"/>
          <w:szCs w:val="24"/>
          <w:u w:val="single"/>
        </w:rPr>
        <w:t xml:space="preserve"> 10 pts.</w:t>
      </w:r>
    </w:p>
    <w:p w14:paraId="3C581335" w14:textId="77777777" w:rsidR="00513AA4" w:rsidRPr="0091713F" w:rsidRDefault="00513AA4" w:rsidP="00EB4ECA">
      <w:pPr>
        <w:spacing w:after="0" w:line="240" w:lineRule="auto"/>
        <w:rPr>
          <w:rFonts w:eastAsia="Trebuchet MS"/>
          <w:i/>
          <w:sz w:val="24"/>
          <w:szCs w:val="24"/>
          <w:u w:val="single"/>
        </w:rPr>
      </w:pPr>
    </w:p>
    <w:p w14:paraId="19E5B4DE" w14:textId="77DC2B34" w:rsidR="00513AA4" w:rsidRPr="0091713F" w:rsidRDefault="00445D9D" w:rsidP="00513AA4">
      <w:pPr>
        <w:spacing w:after="0" w:line="240" w:lineRule="auto"/>
        <w:ind w:left="720"/>
        <w:rPr>
          <w:sz w:val="24"/>
          <w:szCs w:val="24"/>
        </w:rPr>
      </w:pPr>
      <w:r>
        <w:rPr>
          <w:sz w:val="24"/>
          <w:szCs w:val="24"/>
        </w:rPr>
        <w:t xml:space="preserve">Class participation helps you understand the complexities of the field </w:t>
      </w:r>
      <w:r w:rsidR="00911DE1">
        <w:rPr>
          <w:sz w:val="24"/>
          <w:szCs w:val="24"/>
        </w:rPr>
        <w:t>&amp;</w:t>
      </w:r>
      <w:r>
        <w:rPr>
          <w:sz w:val="24"/>
          <w:szCs w:val="24"/>
        </w:rPr>
        <w:t xml:space="preserve"> provides you the opportunity to clarify your own thinking </w:t>
      </w:r>
      <w:r w:rsidR="00911DE1">
        <w:rPr>
          <w:sz w:val="24"/>
          <w:szCs w:val="24"/>
        </w:rPr>
        <w:t>&amp;</w:t>
      </w:r>
      <w:r>
        <w:rPr>
          <w:sz w:val="24"/>
          <w:szCs w:val="24"/>
        </w:rPr>
        <w:t xml:space="preserve"> adaptive reasoning </w:t>
      </w:r>
      <w:r w:rsidR="00911DE1">
        <w:rPr>
          <w:sz w:val="24"/>
          <w:szCs w:val="24"/>
        </w:rPr>
        <w:t>&amp;</w:t>
      </w:r>
      <w:r>
        <w:rPr>
          <w:sz w:val="24"/>
          <w:szCs w:val="24"/>
        </w:rPr>
        <w:t xml:space="preserve"> contribute to the learning of others. </w:t>
      </w:r>
      <w:r w:rsidR="00513AA4" w:rsidRPr="0091713F">
        <w:rPr>
          <w:sz w:val="24"/>
          <w:szCs w:val="24"/>
        </w:rPr>
        <w:t xml:space="preserve">Class participation is both </w:t>
      </w:r>
      <w:r w:rsidR="00086608">
        <w:rPr>
          <w:sz w:val="24"/>
          <w:szCs w:val="24"/>
        </w:rPr>
        <w:t>in &amp; out of class.</w:t>
      </w:r>
      <w:r w:rsidR="00086608" w:rsidRPr="0091713F">
        <w:rPr>
          <w:sz w:val="24"/>
          <w:szCs w:val="24"/>
        </w:rPr>
        <w:t xml:space="preserve"> </w:t>
      </w:r>
      <w:r w:rsidR="00513AA4" w:rsidRPr="0091713F">
        <w:rPr>
          <w:sz w:val="24"/>
          <w:szCs w:val="24"/>
        </w:rPr>
        <w:t xml:space="preserve">It includes commenting, questioning, circulating articles, identifying useful resources for the class, etc. Your participation must </w:t>
      </w:r>
      <w:r w:rsidR="00513AA4" w:rsidRPr="0091713F">
        <w:rPr>
          <w:sz w:val="24"/>
          <w:szCs w:val="24"/>
          <w:u w:val="single"/>
        </w:rPr>
        <w:t>demonstrate</w:t>
      </w:r>
      <w:r w:rsidR="00513AA4" w:rsidRPr="0091713F">
        <w:rPr>
          <w:sz w:val="24"/>
          <w:szCs w:val="24"/>
        </w:rPr>
        <w:t xml:space="preserve"> that you have read/engaged with the readings, class discussions, in-class activities, outside activities, </w:t>
      </w:r>
      <w:r w:rsidR="00911DE1">
        <w:rPr>
          <w:sz w:val="24"/>
          <w:szCs w:val="24"/>
        </w:rPr>
        <w:t>&amp;</w:t>
      </w:r>
      <w:r w:rsidR="00513AA4" w:rsidRPr="0091713F">
        <w:rPr>
          <w:sz w:val="24"/>
          <w:szCs w:val="24"/>
        </w:rPr>
        <w:t xml:space="preserve"> anything else you’d like to include in a </w:t>
      </w:r>
      <w:r w:rsidR="00513AA4" w:rsidRPr="0091713F">
        <w:rPr>
          <w:sz w:val="24"/>
          <w:szCs w:val="24"/>
          <w:u w:val="single"/>
        </w:rPr>
        <w:t xml:space="preserve">thoughtful </w:t>
      </w:r>
      <w:r w:rsidR="00911DE1">
        <w:rPr>
          <w:sz w:val="24"/>
          <w:szCs w:val="24"/>
          <w:u w:val="single"/>
        </w:rPr>
        <w:t>&amp;</w:t>
      </w:r>
      <w:r w:rsidR="00513AA4" w:rsidRPr="0091713F">
        <w:rPr>
          <w:sz w:val="24"/>
          <w:szCs w:val="24"/>
          <w:u w:val="single"/>
        </w:rPr>
        <w:t xml:space="preserve"> analytical</w:t>
      </w:r>
      <w:r w:rsidR="00513AA4" w:rsidRPr="0091713F">
        <w:rPr>
          <w:sz w:val="24"/>
          <w:szCs w:val="24"/>
        </w:rPr>
        <w:t xml:space="preserve"> way. Your participation must be relevant, on-point, </w:t>
      </w:r>
      <w:r w:rsidR="00911DE1">
        <w:rPr>
          <w:sz w:val="24"/>
          <w:szCs w:val="24"/>
        </w:rPr>
        <w:t>&amp;</w:t>
      </w:r>
      <w:r w:rsidR="00513AA4" w:rsidRPr="0091713F">
        <w:rPr>
          <w:sz w:val="24"/>
          <w:szCs w:val="24"/>
        </w:rPr>
        <w:t xml:space="preserve"> crafted to move along our discussion. If you miss class, you miss the opportunity to participate. </w:t>
      </w:r>
      <w:r w:rsidR="00086608">
        <w:rPr>
          <w:sz w:val="24"/>
          <w:szCs w:val="24"/>
        </w:rPr>
        <w:t>In-c</w:t>
      </w:r>
      <w:r w:rsidR="004D58BC">
        <w:rPr>
          <w:sz w:val="24"/>
          <w:szCs w:val="24"/>
        </w:rPr>
        <w:t>l</w:t>
      </w:r>
      <w:r w:rsidR="00086608">
        <w:rPr>
          <w:sz w:val="24"/>
          <w:szCs w:val="24"/>
        </w:rPr>
        <w:t>ass</w:t>
      </w:r>
      <w:r w:rsidR="00086608" w:rsidRPr="0091713F">
        <w:rPr>
          <w:sz w:val="24"/>
          <w:szCs w:val="24"/>
        </w:rPr>
        <w:t xml:space="preserve"> </w:t>
      </w:r>
      <w:r w:rsidR="00513AA4" w:rsidRPr="0091713F">
        <w:rPr>
          <w:sz w:val="24"/>
          <w:szCs w:val="24"/>
        </w:rPr>
        <w:t>activities missed due to absence cannot be made up.</w:t>
      </w:r>
    </w:p>
    <w:p w14:paraId="1C586F9C" w14:textId="77777777" w:rsidR="00513AA4" w:rsidRPr="0091713F" w:rsidRDefault="00513AA4" w:rsidP="00513AA4">
      <w:pPr>
        <w:spacing w:after="0" w:line="240" w:lineRule="auto"/>
        <w:rPr>
          <w:sz w:val="24"/>
          <w:szCs w:val="24"/>
        </w:rPr>
      </w:pPr>
    </w:p>
    <w:p w14:paraId="07BE67AD" w14:textId="37101D64" w:rsidR="00513AA4" w:rsidRPr="0091713F" w:rsidRDefault="00513AA4" w:rsidP="0091713F">
      <w:pPr>
        <w:tabs>
          <w:tab w:val="left" w:pos="720"/>
          <w:tab w:val="left" w:pos="1440"/>
          <w:tab w:val="left" w:pos="2160"/>
          <w:tab w:val="left" w:pos="2880"/>
          <w:tab w:val="center" w:pos="5220"/>
        </w:tabs>
        <w:spacing w:after="0" w:line="240" w:lineRule="auto"/>
        <w:rPr>
          <w:rFonts w:eastAsia="Trebuchet MS"/>
          <w:i/>
          <w:sz w:val="24"/>
          <w:szCs w:val="24"/>
          <w:u w:val="single"/>
        </w:rPr>
      </w:pPr>
      <w:r w:rsidRPr="00010436">
        <w:rPr>
          <w:rFonts w:eastAsia="Trebuchet MS"/>
          <w:i/>
          <w:sz w:val="24"/>
          <w:szCs w:val="24"/>
          <w:u w:val="single"/>
        </w:rPr>
        <w:t>Team Planning Document</w:t>
      </w:r>
      <w:r w:rsidR="00A7240E">
        <w:rPr>
          <w:rFonts w:eastAsia="Trebuchet MS"/>
          <w:i/>
          <w:sz w:val="24"/>
          <w:szCs w:val="24"/>
          <w:u w:val="single"/>
        </w:rPr>
        <w:t xml:space="preserve"> 3 pts.</w:t>
      </w:r>
      <w:r w:rsidRPr="0091713F">
        <w:rPr>
          <w:rFonts w:eastAsia="Trebuchet MS"/>
          <w:i/>
          <w:sz w:val="24"/>
          <w:szCs w:val="24"/>
        </w:rPr>
        <w:tab/>
      </w:r>
      <w:r w:rsidRPr="0091713F">
        <w:rPr>
          <w:rFonts w:eastAsia="Trebuchet MS"/>
          <w:i/>
          <w:sz w:val="24"/>
          <w:szCs w:val="24"/>
        </w:rPr>
        <w:tab/>
      </w:r>
    </w:p>
    <w:p w14:paraId="2E9C0D93" w14:textId="77777777" w:rsidR="00513AA4" w:rsidRPr="0091713F" w:rsidRDefault="00513AA4" w:rsidP="00513AA4">
      <w:pPr>
        <w:spacing w:after="0" w:line="240" w:lineRule="auto"/>
        <w:rPr>
          <w:rFonts w:eastAsia="Trebuchet MS"/>
          <w:i/>
          <w:sz w:val="24"/>
          <w:szCs w:val="24"/>
        </w:rPr>
      </w:pPr>
    </w:p>
    <w:p w14:paraId="33C17CF2" w14:textId="1DCE05A3" w:rsidR="00513AA4" w:rsidRDefault="00445D9D" w:rsidP="00513AA4">
      <w:pPr>
        <w:spacing w:after="0" w:line="240" w:lineRule="auto"/>
        <w:ind w:left="720"/>
        <w:rPr>
          <w:rFonts w:eastAsia="Trebuchet MS"/>
          <w:sz w:val="24"/>
          <w:szCs w:val="24"/>
        </w:rPr>
      </w:pPr>
      <w:r>
        <w:rPr>
          <w:rFonts w:eastAsia="Trebuchet MS"/>
          <w:sz w:val="24"/>
          <w:szCs w:val="24"/>
        </w:rPr>
        <w:t xml:space="preserve">This will help your team set a foundation for committing to the group process </w:t>
      </w:r>
      <w:r w:rsidR="00911DE1">
        <w:rPr>
          <w:rFonts w:eastAsia="Trebuchet MS"/>
          <w:sz w:val="24"/>
          <w:szCs w:val="24"/>
        </w:rPr>
        <w:t>&amp;</w:t>
      </w:r>
      <w:r>
        <w:rPr>
          <w:rFonts w:eastAsia="Trebuchet MS"/>
          <w:sz w:val="24"/>
          <w:szCs w:val="24"/>
        </w:rPr>
        <w:t xml:space="preserve"> working together. </w:t>
      </w:r>
      <w:r w:rsidR="00010436">
        <w:rPr>
          <w:rFonts w:eastAsia="Trebuchet MS"/>
          <w:sz w:val="24"/>
          <w:szCs w:val="24"/>
        </w:rPr>
        <w:t xml:space="preserve">You </w:t>
      </w:r>
      <w:r>
        <w:rPr>
          <w:rFonts w:eastAsia="Trebuchet MS"/>
          <w:sz w:val="24"/>
          <w:szCs w:val="24"/>
        </w:rPr>
        <w:t xml:space="preserve">will set group logistics </w:t>
      </w:r>
      <w:r w:rsidR="00911DE1">
        <w:rPr>
          <w:rFonts w:eastAsia="Trebuchet MS"/>
          <w:sz w:val="24"/>
          <w:szCs w:val="24"/>
        </w:rPr>
        <w:t>&amp;</w:t>
      </w:r>
      <w:r>
        <w:rPr>
          <w:rFonts w:eastAsia="Trebuchet MS"/>
          <w:sz w:val="24"/>
          <w:szCs w:val="24"/>
        </w:rPr>
        <w:t xml:space="preserve"> member responsibilities. </w:t>
      </w:r>
      <w:r w:rsidR="00513AA4" w:rsidRPr="0091713F">
        <w:rPr>
          <w:rFonts w:eastAsia="Trebuchet MS"/>
          <w:sz w:val="24"/>
          <w:szCs w:val="24"/>
        </w:rPr>
        <w:t>Your team will use a template (provided</w:t>
      </w:r>
      <w:r w:rsidR="00443F9D">
        <w:rPr>
          <w:rFonts w:eastAsia="Trebuchet MS"/>
          <w:sz w:val="24"/>
          <w:szCs w:val="24"/>
        </w:rPr>
        <w:t xml:space="preserve"> on Bb</w:t>
      </w:r>
      <w:r w:rsidR="00513AA4" w:rsidRPr="0091713F">
        <w:rPr>
          <w:rFonts w:eastAsia="Trebuchet MS"/>
          <w:sz w:val="24"/>
          <w:szCs w:val="24"/>
        </w:rPr>
        <w:t xml:space="preserve">) to document your first meeting at which you create </w:t>
      </w:r>
      <w:r w:rsidR="00911DE1">
        <w:rPr>
          <w:rFonts w:eastAsia="Trebuchet MS"/>
          <w:sz w:val="24"/>
          <w:szCs w:val="24"/>
        </w:rPr>
        <w:t>&amp;</w:t>
      </w:r>
      <w:r w:rsidR="00513AA4" w:rsidRPr="0091713F">
        <w:rPr>
          <w:rFonts w:eastAsia="Trebuchet MS"/>
          <w:sz w:val="24"/>
          <w:szCs w:val="24"/>
        </w:rPr>
        <w:t xml:space="preserve"> plan your team. You will be graded on how thoroughly you respond to each item.</w:t>
      </w:r>
    </w:p>
    <w:p w14:paraId="1DA4C24F" w14:textId="54BF1A5A" w:rsidR="00C24938" w:rsidRDefault="00C24938" w:rsidP="00513AA4">
      <w:pPr>
        <w:spacing w:after="0" w:line="240" w:lineRule="auto"/>
        <w:ind w:left="720"/>
        <w:rPr>
          <w:sz w:val="24"/>
          <w:szCs w:val="24"/>
        </w:rPr>
      </w:pPr>
    </w:p>
    <w:p w14:paraId="4262DDBD" w14:textId="78AAFA21" w:rsidR="00C24938" w:rsidRPr="0091713F" w:rsidRDefault="00C24938" w:rsidP="00C24938">
      <w:pPr>
        <w:spacing w:after="0" w:line="240" w:lineRule="auto"/>
        <w:rPr>
          <w:i/>
          <w:sz w:val="24"/>
          <w:szCs w:val="24"/>
          <w:u w:val="single"/>
        </w:rPr>
      </w:pPr>
      <w:r>
        <w:rPr>
          <w:i/>
          <w:sz w:val="24"/>
          <w:szCs w:val="24"/>
          <w:u w:val="single"/>
        </w:rPr>
        <w:t xml:space="preserve">MBTI </w:t>
      </w:r>
      <w:r w:rsidRPr="0091713F">
        <w:rPr>
          <w:i/>
          <w:sz w:val="24"/>
          <w:szCs w:val="24"/>
          <w:u w:val="single"/>
        </w:rPr>
        <w:t>Assignment</w:t>
      </w:r>
      <w:r w:rsidR="00A7240E">
        <w:rPr>
          <w:i/>
          <w:sz w:val="24"/>
          <w:szCs w:val="24"/>
          <w:u w:val="single"/>
        </w:rPr>
        <w:t xml:space="preserve"> 5 pts.</w:t>
      </w:r>
    </w:p>
    <w:p w14:paraId="758DF06B" w14:textId="614D2DD5" w:rsidR="00443F9D" w:rsidRPr="0091713F" w:rsidRDefault="00443F9D" w:rsidP="00C24938">
      <w:pPr>
        <w:spacing w:after="0" w:line="240" w:lineRule="auto"/>
        <w:rPr>
          <w:sz w:val="24"/>
          <w:szCs w:val="24"/>
        </w:rPr>
      </w:pPr>
    </w:p>
    <w:p w14:paraId="7F7E9C72" w14:textId="3A93EE66" w:rsidR="00443F9D" w:rsidRPr="0091713F" w:rsidRDefault="00443F9D" w:rsidP="0091713F">
      <w:pPr>
        <w:spacing w:after="0" w:line="240" w:lineRule="auto"/>
        <w:ind w:left="720"/>
        <w:rPr>
          <w:sz w:val="24"/>
          <w:szCs w:val="24"/>
        </w:rPr>
      </w:pPr>
      <w:bookmarkStart w:id="2" w:name="_Hlk76481964"/>
      <w:r w:rsidRPr="0091713F">
        <w:rPr>
          <w:sz w:val="24"/>
          <w:szCs w:val="24"/>
        </w:rPr>
        <w:t xml:space="preserve">The focus </w:t>
      </w:r>
      <w:r>
        <w:rPr>
          <w:sz w:val="24"/>
          <w:szCs w:val="24"/>
        </w:rPr>
        <w:t xml:space="preserve">of this assignment </w:t>
      </w:r>
      <w:r w:rsidRPr="0091713F">
        <w:rPr>
          <w:sz w:val="24"/>
          <w:szCs w:val="24"/>
        </w:rPr>
        <w:t xml:space="preserve">is on self-awareness </w:t>
      </w:r>
      <w:r w:rsidR="00911DE1">
        <w:rPr>
          <w:sz w:val="24"/>
          <w:szCs w:val="24"/>
        </w:rPr>
        <w:t>&amp;</w:t>
      </w:r>
      <w:r w:rsidRPr="0091713F">
        <w:rPr>
          <w:sz w:val="24"/>
          <w:szCs w:val="24"/>
        </w:rPr>
        <w:t xml:space="preserve"> self-assessment to inform your effective practical reasoning, interpersonal relationships, </w:t>
      </w:r>
      <w:r w:rsidR="00911DE1">
        <w:rPr>
          <w:sz w:val="24"/>
          <w:szCs w:val="24"/>
        </w:rPr>
        <w:t>&amp;</w:t>
      </w:r>
      <w:r w:rsidRPr="0091713F">
        <w:rPr>
          <w:sz w:val="24"/>
          <w:szCs w:val="24"/>
        </w:rPr>
        <w:t xml:space="preserve"> professional behavior as a public administrator.</w:t>
      </w:r>
      <w:bookmarkEnd w:id="2"/>
      <w:r w:rsidRPr="0091713F">
        <w:rPr>
          <w:sz w:val="24"/>
          <w:szCs w:val="24"/>
        </w:rPr>
        <w:t xml:space="preserve"> </w:t>
      </w:r>
    </w:p>
    <w:p w14:paraId="5853B0B8" w14:textId="1DAF58DD" w:rsidR="005F7AD3" w:rsidRPr="0091713F" w:rsidRDefault="005F7AD3" w:rsidP="0091713F">
      <w:pPr>
        <w:spacing w:after="0" w:line="240" w:lineRule="auto"/>
        <w:ind w:left="720"/>
        <w:rPr>
          <w:sz w:val="24"/>
          <w:szCs w:val="24"/>
        </w:rPr>
      </w:pPr>
    </w:p>
    <w:p w14:paraId="0F5BED61" w14:textId="77777777" w:rsidR="00A7240E" w:rsidRDefault="005F7AD3" w:rsidP="0091713F">
      <w:pPr>
        <w:spacing w:after="0" w:line="240" w:lineRule="auto"/>
        <w:ind w:left="720"/>
        <w:rPr>
          <w:rFonts w:eastAsia="Trebuchet MS"/>
          <w:sz w:val="24"/>
          <w:szCs w:val="24"/>
        </w:rPr>
      </w:pPr>
      <w:r w:rsidRPr="0091713F">
        <w:rPr>
          <w:rFonts w:eastAsia="Trebuchet MS"/>
          <w:sz w:val="24"/>
          <w:szCs w:val="24"/>
        </w:rPr>
        <w:t xml:space="preserve">This must be no more than </w:t>
      </w:r>
      <w:r w:rsidRPr="0091713F">
        <w:rPr>
          <w:rFonts w:eastAsia="Trebuchet MS"/>
          <w:sz w:val="24"/>
          <w:szCs w:val="24"/>
          <w:u w:val="single"/>
        </w:rPr>
        <w:t>four double-spaced pages</w:t>
      </w:r>
      <w:r w:rsidRPr="0091713F">
        <w:rPr>
          <w:rFonts w:eastAsia="Trebuchet MS"/>
          <w:sz w:val="24"/>
          <w:szCs w:val="24"/>
        </w:rPr>
        <w:t xml:space="preserve">. </w:t>
      </w:r>
      <w:r>
        <w:rPr>
          <w:rFonts w:eastAsia="Trebuchet MS"/>
          <w:sz w:val="24"/>
          <w:szCs w:val="24"/>
        </w:rPr>
        <w:t>It</w:t>
      </w:r>
      <w:r w:rsidRPr="0091713F">
        <w:rPr>
          <w:rFonts w:eastAsia="Trebuchet MS"/>
          <w:sz w:val="24"/>
          <w:szCs w:val="24"/>
        </w:rPr>
        <w:t xml:space="preserve"> will be graded according to whether you address each component of the questions/assignments, examples, </w:t>
      </w:r>
      <w:r w:rsidR="00911DE1">
        <w:rPr>
          <w:rFonts w:eastAsia="Trebuchet MS"/>
          <w:sz w:val="24"/>
          <w:szCs w:val="24"/>
        </w:rPr>
        <w:t>&amp;</w:t>
      </w:r>
      <w:r w:rsidRPr="0091713F">
        <w:rPr>
          <w:rFonts w:eastAsia="Trebuchet MS"/>
          <w:sz w:val="24"/>
          <w:szCs w:val="24"/>
        </w:rPr>
        <w:t xml:space="preserve"> breadth </w:t>
      </w:r>
      <w:r w:rsidR="00911DE1">
        <w:rPr>
          <w:rFonts w:eastAsia="Trebuchet MS"/>
          <w:sz w:val="24"/>
          <w:szCs w:val="24"/>
        </w:rPr>
        <w:t>&amp;</w:t>
      </w:r>
      <w:r w:rsidRPr="0091713F">
        <w:rPr>
          <w:rFonts w:eastAsia="Trebuchet MS"/>
          <w:sz w:val="24"/>
          <w:szCs w:val="24"/>
        </w:rPr>
        <w:t xml:space="preserve"> depth of reflection. </w:t>
      </w:r>
    </w:p>
    <w:p w14:paraId="40A7CD4E" w14:textId="77777777" w:rsidR="00A7240E" w:rsidRDefault="00A7240E" w:rsidP="0091713F">
      <w:pPr>
        <w:spacing w:after="0" w:line="240" w:lineRule="auto"/>
        <w:ind w:left="720"/>
        <w:rPr>
          <w:rFonts w:eastAsia="Trebuchet MS"/>
          <w:sz w:val="24"/>
          <w:szCs w:val="24"/>
        </w:rPr>
      </w:pPr>
    </w:p>
    <w:p w14:paraId="357B6CDA" w14:textId="54AE600E" w:rsidR="005F7AD3" w:rsidRPr="0091713F" w:rsidRDefault="005F7AD3" w:rsidP="0091713F">
      <w:pPr>
        <w:spacing w:after="0" w:line="240" w:lineRule="auto"/>
        <w:ind w:left="720"/>
        <w:rPr>
          <w:rFonts w:eastAsia="Trebuchet MS"/>
          <w:sz w:val="24"/>
          <w:szCs w:val="24"/>
        </w:rPr>
      </w:pPr>
      <w:r w:rsidRPr="0091713F">
        <w:rPr>
          <w:rFonts w:eastAsia="Trebuchet MS"/>
          <w:sz w:val="24"/>
          <w:szCs w:val="24"/>
        </w:rPr>
        <w:t>N</w:t>
      </w:r>
      <w:r w:rsidR="00A7240E">
        <w:rPr>
          <w:rFonts w:eastAsia="Trebuchet MS"/>
          <w:sz w:val="24"/>
          <w:szCs w:val="24"/>
        </w:rPr>
        <w:t>ote</w:t>
      </w:r>
      <w:r w:rsidRPr="0091713F">
        <w:rPr>
          <w:rFonts w:eastAsia="Trebuchet MS"/>
          <w:sz w:val="24"/>
          <w:szCs w:val="24"/>
        </w:rPr>
        <w:t xml:space="preserve">: This does not need to be structured according to the professional writing standards/format specified for the group papers—primarily because there is no literature to which you will refer. However, the writing must be clean </w:t>
      </w:r>
      <w:r w:rsidR="00911DE1">
        <w:rPr>
          <w:rFonts w:eastAsia="Trebuchet MS"/>
          <w:sz w:val="24"/>
          <w:szCs w:val="24"/>
        </w:rPr>
        <w:t>&amp;</w:t>
      </w:r>
      <w:r w:rsidRPr="0091713F">
        <w:rPr>
          <w:rFonts w:eastAsia="Trebuchet MS"/>
          <w:sz w:val="24"/>
          <w:szCs w:val="24"/>
        </w:rPr>
        <w:t xml:space="preserve"> clear, with an opening paragraph that includes an argument statement </w:t>
      </w:r>
      <w:r w:rsidR="00911DE1">
        <w:rPr>
          <w:rFonts w:eastAsia="Trebuchet MS"/>
          <w:sz w:val="24"/>
          <w:szCs w:val="24"/>
        </w:rPr>
        <w:t>&amp;</w:t>
      </w:r>
      <w:r w:rsidRPr="0091713F">
        <w:rPr>
          <w:rFonts w:eastAsia="Trebuchet MS"/>
          <w:sz w:val="24"/>
          <w:szCs w:val="24"/>
        </w:rPr>
        <w:t xml:space="preserve"> road map.</w:t>
      </w:r>
    </w:p>
    <w:p w14:paraId="5B0BC8D3" w14:textId="77777777" w:rsidR="005F7AD3" w:rsidRPr="0091713F" w:rsidRDefault="005F7AD3" w:rsidP="0091713F">
      <w:pPr>
        <w:spacing w:after="0" w:line="240" w:lineRule="auto"/>
        <w:ind w:left="720" w:hanging="720"/>
        <w:rPr>
          <w:rFonts w:eastAsia="Trebuchet MS"/>
          <w:sz w:val="24"/>
          <w:szCs w:val="24"/>
        </w:rPr>
      </w:pPr>
    </w:p>
    <w:p w14:paraId="6E243A7D" w14:textId="693D0139" w:rsidR="005F7AD3" w:rsidRPr="0091713F" w:rsidRDefault="005F7AD3" w:rsidP="0091713F">
      <w:pPr>
        <w:spacing w:after="0" w:line="240" w:lineRule="auto"/>
        <w:ind w:left="720"/>
        <w:rPr>
          <w:rFonts w:eastAsia="Trebuchet MS"/>
          <w:sz w:val="24"/>
          <w:szCs w:val="24"/>
        </w:rPr>
      </w:pPr>
      <w:r w:rsidRPr="0091713F">
        <w:rPr>
          <w:rFonts w:eastAsia="Trebuchet MS"/>
          <w:sz w:val="24"/>
          <w:szCs w:val="24"/>
        </w:rPr>
        <w:lastRenderedPageBreak/>
        <w:t xml:space="preserve">First, share </w:t>
      </w:r>
      <w:r w:rsidR="00911DE1">
        <w:rPr>
          <w:rFonts w:eastAsia="Trebuchet MS"/>
          <w:sz w:val="24"/>
          <w:szCs w:val="24"/>
        </w:rPr>
        <w:t>&amp;</w:t>
      </w:r>
      <w:r w:rsidRPr="0091713F">
        <w:rPr>
          <w:rFonts w:eastAsia="Trebuchet MS"/>
          <w:sz w:val="24"/>
          <w:szCs w:val="24"/>
        </w:rPr>
        <w:t xml:space="preserve"> discuss your results with someone close to you to get their feedback </w:t>
      </w:r>
      <w:r w:rsidR="00911DE1">
        <w:rPr>
          <w:rFonts w:eastAsia="Trebuchet MS"/>
          <w:sz w:val="24"/>
          <w:szCs w:val="24"/>
        </w:rPr>
        <w:t>&amp;</w:t>
      </w:r>
      <w:r w:rsidRPr="0091713F">
        <w:rPr>
          <w:rFonts w:eastAsia="Trebuchet MS"/>
          <w:sz w:val="24"/>
          <w:szCs w:val="24"/>
        </w:rPr>
        <w:t xml:space="preserve"> insight on the extent to which they think your results are an accurate reflection of you. </w:t>
      </w:r>
    </w:p>
    <w:p w14:paraId="7EE4C691" w14:textId="77777777" w:rsidR="005F7AD3" w:rsidRPr="0091713F" w:rsidRDefault="005F7AD3" w:rsidP="0091713F">
      <w:pPr>
        <w:spacing w:after="0" w:line="240" w:lineRule="auto"/>
        <w:ind w:left="720"/>
        <w:rPr>
          <w:rFonts w:eastAsia="Trebuchet MS"/>
          <w:sz w:val="24"/>
          <w:szCs w:val="24"/>
        </w:rPr>
      </w:pPr>
    </w:p>
    <w:p w14:paraId="29A29DF1" w14:textId="77777777" w:rsidR="005F7AD3" w:rsidRPr="0091713F" w:rsidRDefault="005F7AD3" w:rsidP="0091713F">
      <w:pPr>
        <w:spacing w:after="0" w:line="240" w:lineRule="auto"/>
        <w:ind w:left="720"/>
        <w:rPr>
          <w:rFonts w:eastAsia="Trebuchet MS"/>
          <w:sz w:val="24"/>
          <w:szCs w:val="24"/>
        </w:rPr>
      </w:pPr>
      <w:r w:rsidRPr="0091713F">
        <w:rPr>
          <w:rFonts w:eastAsia="Trebuchet MS"/>
          <w:sz w:val="24"/>
          <w:szCs w:val="24"/>
        </w:rPr>
        <w:t>Next, write the following paper:</w:t>
      </w:r>
    </w:p>
    <w:p w14:paraId="5E91E45D" w14:textId="77777777" w:rsidR="005F7AD3" w:rsidRPr="0091713F" w:rsidRDefault="005F7AD3" w:rsidP="0091713F">
      <w:pPr>
        <w:spacing w:after="0" w:line="240" w:lineRule="auto"/>
        <w:ind w:left="720"/>
        <w:rPr>
          <w:rFonts w:eastAsia="Trebuchet MS"/>
          <w:sz w:val="24"/>
          <w:szCs w:val="24"/>
        </w:rPr>
      </w:pPr>
    </w:p>
    <w:p w14:paraId="1DF2BE5F" w14:textId="0C8F396D" w:rsidR="005F7AD3" w:rsidRPr="0091713F" w:rsidRDefault="005F7AD3" w:rsidP="0091713F">
      <w:pPr>
        <w:spacing w:after="0" w:line="240" w:lineRule="auto"/>
        <w:ind w:left="720"/>
        <w:rPr>
          <w:rFonts w:eastAsia="Trebuchet MS"/>
          <w:sz w:val="24"/>
          <w:szCs w:val="24"/>
        </w:rPr>
      </w:pPr>
      <w:r w:rsidRPr="0091713F">
        <w:rPr>
          <w:rFonts w:eastAsia="Trebuchet MS"/>
          <w:sz w:val="24"/>
          <w:szCs w:val="24"/>
        </w:rPr>
        <w:t xml:space="preserve">Reflect on your MBTI results. Use the exercises from the MBTI workshop, temperaments (the two letter combinations), </w:t>
      </w:r>
      <w:r w:rsidR="00911DE1">
        <w:rPr>
          <w:rFonts w:eastAsia="Trebuchet MS"/>
          <w:sz w:val="24"/>
          <w:szCs w:val="24"/>
        </w:rPr>
        <w:t>&amp;</w:t>
      </w:r>
      <w:r w:rsidRPr="0091713F">
        <w:rPr>
          <w:rFonts w:eastAsia="Trebuchet MS"/>
          <w:sz w:val="24"/>
          <w:szCs w:val="24"/>
        </w:rPr>
        <w:t xml:space="preserve"> feedback from those who know you well. Your discussion must demonstrate/confirm that you drew upon all of these sources to reflect on your type. Based on all of this, what do you see as your primary strengths </w:t>
      </w:r>
      <w:r w:rsidR="00911DE1">
        <w:rPr>
          <w:rFonts w:eastAsia="Trebuchet MS"/>
          <w:sz w:val="24"/>
          <w:szCs w:val="24"/>
        </w:rPr>
        <w:t>&amp;</w:t>
      </w:r>
      <w:r w:rsidRPr="0091713F">
        <w:rPr>
          <w:rFonts w:eastAsia="Trebuchet MS"/>
          <w:sz w:val="24"/>
          <w:szCs w:val="24"/>
        </w:rPr>
        <w:t xml:space="preserve"> potential weaknesses as a public servant? </w:t>
      </w:r>
    </w:p>
    <w:p w14:paraId="6AF0DDD7" w14:textId="77777777" w:rsidR="005F7AD3" w:rsidRPr="0091713F" w:rsidRDefault="005F7AD3" w:rsidP="0091713F">
      <w:pPr>
        <w:spacing w:after="0" w:line="240" w:lineRule="auto"/>
        <w:ind w:left="720"/>
        <w:rPr>
          <w:sz w:val="24"/>
          <w:szCs w:val="24"/>
        </w:rPr>
      </w:pPr>
    </w:p>
    <w:p w14:paraId="19012F88" w14:textId="2C70D5B7" w:rsidR="00513AA4" w:rsidRPr="0091713F" w:rsidRDefault="00513AA4" w:rsidP="0091713F">
      <w:pPr>
        <w:spacing w:after="0" w:line="240" w:lineRule="auto"/>
        <w:rPr>
          <w:rFonts w:eastAsia="Trebuchet MS"/>
          <w:sz w:val="24"/>
          <w:szCs w:val="24"/>
        </w:rPr>
      </w:pPr>
      <w:r w:rsidRPr="0091713F">
        <w:rPr>
          <w:rFonts w:eastAsia="Trebuchet MS"/>
          <w:i/>
          <w:sz w:val="24"/>
          <w:szCs w:val="24"/>
          <w:u w:val="single"/>
        </w:rPr>
        <w:t>2 Team Paper</w:t>
      </w:r>
      <w:r w:rsidR="00A7240E">
        <w:rPr>
          <w:rFonts w:eastAsia="Trebuchet MS"/>
          <w:i/>
          <w:sz w:val="24"/>
          <w:szCs w:val="24"/>
          <w:u w:val="single"/>
        </w:rPr>
        <w:t xml:space="preserve">s </w:t>
      </w:r>
      <w:r w:rsidR="00A7240E" w:rsidRPr="00A7240E">
        <w:rPr>
          <w:rFonts w:eastAsia="Trebuchet MS"/>
          <w:i/>
          <w:sz w:val="24"/>
          <w:szCs w:val="24"/>
          <w:u w:val="single"/>
        </w:rPr>
        <w:t>30 pts</w:t>
      </w:r>
      <w:r w:rsidR="00A7240E">
        <w:rPr>
          <w:rFonts w:eastAsia="Trebuchet MS"/>
          <w:i/>
          <w:sz w:val="24"/>
          <w:szCs w:val="24"/>
          <w:u w:val="single"/>
        </w:rPr>
        <w:t>.</w:t>
      </w:r>
      <w:r w:rsidR="00A7240E" w:rsidRPr="00A7240E">
        <w:rPr>
          <w:rFonts w:eastAsia="Trebuchet MS"/>
          <w:i/>
          <w:sz w:val="24"/>
          <w:szCs w:val="24"/>
          <w:u w:val="single"/>
        </w:rPr>
        <w:t xml:space="preserve"> total</w:t>
      </w:r>
      <w:r w:rsidRPr="0091713F">
        <w:rPr>
          <w:rFonts w:eastAsia="Trebuchet MS"/>
          <w:sz w:val="24"/>
          <w:szCs w:val="24"/>
        </w:rPr>
        <w:t xml:space="preserve"> </w:t>
      </w:r>
    </w:p>
    <w:p w14:paraId="5D893C09" w14:textId="77777777" w:rsidR="00513AA4" w:rsidRPr="0091713F" w:rsidRDefault="00513AA4" w:rsidP="0091713F">
      <w:pPr>
        <w:spacing w:after="0" w:line="240" w:lineRule="auto"/>
        <w:rPr>
          <w:rFonts w:eastAsia="Trebuchet MS"/>
          <w:sz w:val="24"/>
          <w:szCs w:val="24"/>
        </w:rPr>
      </w:pPr>
    </w:p>
    <w:p w14:paraId="74D117FB" w14:textId="208787A7" w:rsidR="00513AA4" w:rsidRPr="0091713F" w:rsidRDefault="00144E50" w:rsidP="0091713F">
      <w:pPr>
        <w:spacing w:after="0" w:line="240" w:lineRule="auto"/>
        <w:ind w:left="720"/>
        <w:rPr>
          <w:rFonts w:eastAsia="Trebuchet MS"/>
          <w:sz w:val="24"/>
          <w:szCs w:val="24"/>
        </w:rPr>
      </w:pPr>
      <w:r>
        <w:rPr>
          <w:rFonts w:eastAsia="Trebuchet MS"/>
          <w:sz w:val="24"/>
          <w:szCs w:val="24"/>
        </w:rPr>
        <w:t xml:space="preserve">These assignments will help you identify, describe, </w:t>
      </w:r>
      <w:r w:rsidR="00911DE1">
        <w:rPr>
          <w:rFonts w:eastAsia="Trebuchet MS"/>
          <w:sz w:val="24"/>
          <w:szCs w:val="24"/>
        </w:rPr>
        <w:t>&amp;</w:t>
      </w:r>
      <w:r>
        <w:rPr>
          <w:rFonts w:eastAsia="Trebuchet MS"/>
          <w:sz w:val="24"/>
          <w:szCs w:val="24"/>
        </w:rPr>
        <w:t xml:space="preserve"> apply PA frameworks to solve problems </w:t>
      </w:r>
      <w:r w:rsidR="00911DE1">
        <w:rPr>
          <w:rFonts w:eastAsia="Trebuchet MS"/>
          <w:sz w:val="24"/>
          <w:szCs w:val="24"/>
        </w:rPr>
        <w:t>&amp;</w:t>
      </w:r>
      <w:r>
        <w:rPr>
          <w:rFonts w:eastAsia="Trebuchet MS"/>
          <w:sz w:val="24"/>
          <w:szCs w:val="24"/>
        </w:rPr>
        <w:t xml:space="preserve"> communicate persuasively </w:t>
      </w:r>
      <w:r w:rsidR="00911DE1">
        <w:rPr>
          <w:rFonts w:eastAsia="Trebuchet MS"/>
          <w:sz w:val="24"/>
          <w:szCs w:val="24"/>
        </w:rPr>
        <w:t>&amp;</w:t>
      </w:r>
      <w:r>
        <w:rPr>
          <w:rFonts w:eastAsia="Trebuchet MS"/>
          <w:sz w:val="24"/>
          <w:szCs w:val="24"/>
        </w:rPr>
        <w:t xml:space="preserve"> effectively. </w:t>
      </w:r>
      <w:r w:rsidR="00A1618E">
        <w:rPr>
          <w:rFonts w:eastAsia="Trebuchet MS"/>
          <w:sz w:val="24"/>
          <w:szCs w:val="24"/>
        </w:rPr>
        <w:t xml:space="preserve">In each paper, you will select a current event (within the past 5 years) and explain how this event connects with the readings, concepts, &amp; theories we discuss in the course. </w:t>
      </w:r>
      <w:r w:rsidR="00513AA4" w:rsidRPr="0091713F">
        <w:rPr>
          <w:rFonts w:eastAsia="Trebuchet MS"/>
          <w:sz w:val="24"/>
          <w:szCs w:val="24"/>
        </w:rPr>
        <w:t xml:space="preserve">Professional (workplace) writing is significantly different from the academic or descriptive writing you may be accustomed to. </w:t>
      </w:r>
    </w:p>
    <w:p w14:paraId="1491FBE9" w14:textId="77777777" w:rsidR="00513AA4" w:rsidRPr="0091713F" w:rsidRDefault="00513AA4" w:rsidP="00513AA4">
      <w:pPr>
        <w:spacing w:after="0" w:line="240" w:lineRule="auto"/>
        <w:ind w:left="720"/>
        <w:rPr>
          <w:rFonts w:eastAsia="Trebuchet MS"/>
          <w:sz w:val="24"/>
          <w:szCs w:val="24"/>
        </w:rPr>
      </w:pPr>
    </w:p>
    <w:p w14:paraId="3F79D9B5" w14:textId="77777777" w:rsidR="00513AA4" w:rsidRPr="0091713F" w:rsidRDefault="00513AA4" w:rsidP="00513AA4">
      <w:pPr>
        <w:ind w:left="720"/>
        <w:rPr>
          <w:rFonts w:eastAsia="Trebuchet MS"/>
          <w:sz w:val="24"/>
          <w:szCs w:val="24"/>
        </w:rPr>
      </w:pPr>
      <w:r w:rsidRPr="0091713F">
        <w:rPr>
          <w:rFonts w:eastAsia="Trebuchet MS"/>
          <w:sz w:val="24"/>
          <w:szCs w:val="24"/>
        </w:rPr>
        <w:t>Teams may choose to rewrite these papers once in response to professor feedback.</w:t>
      </w:r>
    </w:p>
    <w:p w14:paraId="40A1DA35" w14:textId="0D07F246" w:rsidR="00513AA4" w:rsidRPr="00064AC4" w:rsidRDefault="00513AA4" w:rsidP="00513AA4">
      <w:pPr>
        <w:ind w:left="720"/>
        <w:rPr>
          <w:rFonts w:eastAsia="Trebuchet MS"/>
          <w:bCs/>
          <w:sz w:val="24"/>
          <w:szCs w:val="24"/>
          <w:u w:val="single"/>
        </w:rPr>
      </w:pPr>
      <w:r w:rsidRPr="0091713F">
        <w:rPr>
          <w:rFonts w:eastAsia="Trebuchet MS"/>
          <w:b/>
          <w:sz w:val="24"/>
          <w:szCs w:val="24"/>
        </w:rPr>
        <w:t>N</w:t>
      </w:r>
      <w:r w:rsidR="009E5C84">
        <w:rPr>
          <w:rFonts w:eastAsia="Trebuchet MS"/>
          <w:b/>
          <w:sz w:val="24"/>
          <w:szCs w:val="24"/>
        </w:rPr>
        <w:t>ote</w:t>
      </w:r>
      <w:r w:rsidRPr="00064AC4">
        <w:rPr>
          <w:rFonts w:eastAsia="Trebuchet MS"/>
          <w:bCs/>
          <w:sz w:val="24"/>
          <w:szCs w:val="24"/>
        </w:rPr>
        <w:t xml:space="preserve">: Rewriting is a practice </w:t>
      </w:r>
      <w:r w:rsidR="00911DE1" w:rsidRPr="00064AC4">
        <w:rPr>
          <w:rFonts w:eastAsia="Trebuchet MS"/>
          <w:bCs/>
          <w:sz w:val="24"/>
          <w:szCs w:val="24"/>
        </w:rPr>
        <w:t>&amp;</w:t>
      </w:r>
      <w:r w:rsidRPr="00064AC4">
        <w:rPr>
          <w:rFonts w:eastAsia="Trebuchet MS"/>
          <w:bCs/>
          <w:sz w:val="24"/>
          <w:szCs w:val="24"/>
        </w:rPr>
        <w:t xml:space="preserve"> a skill common to all seasoned professionals. Particularly with this assignment, initial feedback may not reflect your general writing ability as much as it reflects the process of learning a style that may be uncomfortable </w:t>
      </w:r>
      <w:r w:rsidR="00911DE1" w:rsidRPr="00064AC4">
        <w:rPr>
          <w:rFonts w:eastAsia="Trebuchet MS"/>
          <w:bCs/>
          <w:sz w:val="24"/>
          <w:szCs w:val="24"/>
        </w:rPr>
        <w:t>&amp;</w:t>
      </w:r>
      <w:r w:rsidRPr="00064AC4">
        <w:rPr>
          <w:rFonts w:eastAsia="Trebuchet MS"/>
          <w:bCs/>
          <w:sz w:val="24"/>
          <w:szCs w:val="24"/>
        </w:rPr>
        <w:t xml:space="preserve">/or new to you. Because I want to help you </w:t>
      </w:r>
      <w:r w:rsidRPr="00064AC4">
        <w:rPr>
          <w:rFonts w:eastAsia="Trebuchet MS"/>
          <w:bCs/>
          <w:i/>
          <w:sz w:val="24"/>
          <w:szCs w:val="24"/>
        </w:rPr>
        <w:t xml:space="preserve">learn </w:t>
      </w:r>
      <w:r w:rsidRPr="00064AC4">
        <w:rPr>
          <w:rFonts w:eastAsia="Trebuchet MS"/>
          <w:bCs/>
          <w:sz w:val="24"/>
          <w:szCs w:val="24"/>
        </w:rPr>
        <w:t xml:space="preserve">this technique, rather than test you on it, you may revise these papers </w:t>
      </w:r>
      <w:r w:rsidRPr="00064AC4">
        <w:rPr>
          <w:rFonts w:eastAsia="Trebuchet MS"/>
          <w:bCs/>
          <w:sz w:val="24"/>
          <w:szCs w:val="24"/>
          <w:u w:val="single"/>
        </w:rPr>
        <w:t>once</w:t>
      </w:r>
      <w:r w:rsidRPr="00064AC4">
        <w:rPr>
          <w:rFonts w:eastAsia="Trebuchet MS"/>
          <w:bCs/>
          <w:sz w:val="24"/>
          <w:szCs w:val="24"/>
        </w:rPr>
        <w:t xml:space="preserve">. However, be prepared: Revising a paper almost always creates new issues that must be addressed. For example, when reading a revised paper, one almost always identifies either (a) problems that existed in an earlier version but were obscured by others </w:t>
      </w:r>
      <w:r w:rsidR="00911DE1" w:rsidRPr="00064AC4">
        <w:rPr>
          <w:rFonts w:eastAsia="Trebuchet MS"/>
          <w:bCs/>
          <w:sz w:val="24"/>
          <w:szCs w:val="24"/>
        </w:rPr>
        <w:t>&amp;</w:t>
      </w:r>
      <w:r w:rsidRPr="00064AC4">
        <w:rPr>
          <w:rFonts w:eastAsia="Trebuchet MS"/>
          <w:bCs/>
          <w:sz w:val="24"/>
          <w:szCs w:val="24"/>
        </w:rPr>
        <w:t>/or (b) new issues that the revision created. Students are responsible for revising all</w:t>
      </w:r>
      <w:r w:rsidRPr="00064AC4">
        <w:rPr>
          <w:rFonts w:eastAsia="Trebuchet MS"/>
          <w:bCs/>
          <w:sz w:val="24"/>
          <w:szCs w:val="24"/>
          <w:u w:val="single"/>
        </w:rPr>
        <w:t>. In other words, your revision may receive a higher, lower, or the same grade as the original. The idea is to produce the best paper possible, not merely to meet identified issues in a previous version.</w:t>
      </w:r>
    </w:p>
    <w:p w14:paraId="1C3CFAD9" w14:textId="449645CE" w:rsidR="00513AA4" w:rsidRPr="0091713F" w:rsidRDefault="00A1618E" w:rsidP="00513AA4">
      <w:pPr>
        <w:ind w:left="720"/>
        <w:rPr>
          <w:rFonts w:eastAsia="Trebuchet MS"/>
          <w:sz w:val="24"/>
          <w:szCs w:val="24"/>
        </w:rPr>
      </w:pPr>
      <w:r>
        <w:rPr>
          <w:rFonts w:eastAsia="Trebuchet MS"/>
          <w:sz w:val="24"/>
          <w:szCs w:val="24"/>
        </w:rPr>
        <w:t>I</w:t>
      </w:r>
      <w:r w:rsidR="00513AA4" w:rsidRPr="0091713F">
        <w:rPr>
          <w:rFonts w:eastAsia="Trebuchet MS"/>
          <w:sz w:val="24"/>
          <w:szCs w:val="24"/>
        </w:rPr>
        <w:t xml:space="preserve"> will assess team papers using the attached </w:t>
      </w:r>
      <w:r w:rsidR="00A7240E">
        <w:rPr>
          <w:rFonts w:eastAsia="Trebuchet MS"/>
          <w:sz w:val="24"/>
          <w:szCs w:val="24"/>
        </w:rPr>
        <w:t>rubric</w:t>
      </w:r>
      <w:r w:rsidR="00513AA4" w:rsidRPr="0091713F">
        <w:rPr>
          <w:rFonts w:eastAsia="Trebuchet MS"/>
          <w:sz w:val="24"/>
          <w:szCs w:val="24"/>
        </w:rPr>
        <w:t>. There are many elements to your writing. In the grading process</w:t>
      </w:r>
      <w:r w:rsidR="00A7240E">
        <w:rPr>
          <w:rFonts w:eastAsia="Trebuchet MS"/>
          <w:sz w:val="24"/>
          <w:szCs w:val="24"/>
        </w:rPr>
        <w:t>,</w:t>
      </w:r>
      <w:r w:rsidR="00513AA4" w:rsidRPr="0091713F">
        <w:rPr>
          <w:rFonts w:eastAsia="Trebuchet MS"/>
          <w:sz w:val="24"/>
          <w:szCs w:val="24"/>
        </w:rPr>
        <w:t xml:space="preserve"> not all elements of the </w:t>
      </w:r>
      <w:r w:rsidR="00A7240E">
        <w:rPr>
          <w:rFonts w:eastAsia="Trebuchet MS"/>
          <w:sz w:val="24"/>
          <w:szCs w:val="24"/>
        </w:rPr>
        <w:t>rubric</w:t>
      </w:r>
      <w:r w:rsidR="00A7240E" w:rsidRPr="0091713F">
        <w:rPr>
          <w:rFonts w:eastAsia="Trebuchet MS"/>
          <w:sz w:val="24"/>
          <w:szCs w:val="24"/>
        </w:rPr>
        <w:t xml:space="preserve"> </w:t>
      </w:r>
      <w:r w:rsidR="00513AA4" w:rsidRPr="0091713F">
        <w:rPr>
          <w:rFonts w:eastAsia="Trebuchet MS"/>
          <w:sz w:val="24"/>
          <w:szCs w:val="24"/>
        </w:rPr>
        <w:t>are necessarily weighted equally. Like riding a bicycle, writing (</w:t>
      </w:r>
      <w:r w:rsidR="00911DE1">
        <w:rPr>
          <w:rFonts w:eastAsia="Trebuchet MS"/>
          <w:sz w:val="24"/>
          <w:szCs w:val="24"/>
        </w:rPr>
        <w:t>&amp;</w:t>
      </w:r>
      <w:r w:rsidR="00513AA4" w:rsidRPr="0091713F">
        <w:rPr>
          <w:rFonts w:eastAsia="Trebuchet MS"/>
          <w:sz w:val="24"/>
          <w:szCs w:val="24"/>
        </w:rPr>
        <w:t xml:space="preserve"> applying this </w:t>
      </w:r>
      <w:r w:rsidR="00A7240E">
        <w:rPr>
          <w:rFonts w:eastAsia="Trebuchet MS"/>
          <w:sz w:val="24"/>
          <w:szCs w:val="24"/>
        </w:rPr>
        <w:t>rubric</w:t>
      </w:r>
      <w:r w:rsidR="00513AA4" w:rsidRPr="0091713F">
        <w:rPr>
          <w:rFonts w:eastAsia="Trebuchet MS"/>
          <w:sz w:val="24"/>
          <w:szCs w:val="24"/>
        </w:rPr>
        <w:t xml:space="preserve">) cannot be learned solely from reading about it. </w:t>
      </w:r>
    </w:p>
    <w:p w14:paraId="6A701745" w14:textId="1C6B00A3" w:rsidR="00513AA4" w:rsidRPr="0091713F" w:rsidRDefault="00513AA4" w:rsidP="00513AA4">
      <w:pPr>
        <w:ind w:left="720"/>
        <w:rPr>
          <w:rFonts w:eastAsia="Trebuchet MS"/>
          <w:sz w:val="24"/>
          <w:szCs w:val="24"/>
        </w:rPr>
      </w:pPr>
      <w:r w:rsidRPr="0091713F">
        <w:rPr>
          <w:rFonts w:eastAsia="Trebuchet MS"/>
          <w:sz w:val="24"/>
          <w:szCs w:val="24"/>
        </w:rPr>
        <w:t xml:space="preserve">These are professional papers </w:t>
      </w:r>
      <w:r w:rsidR="00911DE1">
        <w:rPr>
          <w:rFonts w:eastAsia="Trebuchet MS"/>
          <w:sz w:val="24"/>
          <w:szCs w:val="24"/>
        </w:rPr>
        <w:t>&amp;</w:t>
      </w:r>
      <w:r w:rsidRPr="0091713F">
        <w:rPr>
          <w:rFonts w:eastAsia="Trebuchet MS"/>
          <w:sz w:val="24"/>
          <w:szCs w:val="24"/>
        </w:rPr>
        <w:t xml:space="preserve"> must be critical, analytic, </w:t>
      </w:r>
      <w:r w:rsidR="00911DE1">
        <w:rPr>
          <w:rFonts w:eastAsia="Trebuchet MS"/>
          <w:sz w:val="24"/>
          <w:szCs w:val="24"/>
        </w:rPr>
        <w:t>&amp;</w:t>
      </w:r>
      <w:r w:rsidRPr="0091713F">
        <w:rPr>
          <w:rFonts w:eastAsia="Trebuchet MS"/>
          <w:sz w:val="24"/>
          <w:szCs w:val="24"/>
        </w:rPr>
        <w:t xml:space="preserve"> succinct. You should make your own argument. I assume that you are in an MPA program because you want to be leaders. Leaders have opinions, make arguments, </w:t>
      </w:r>
      <w:r w:rsidR="00911DE1">
        <w:rPr>
          <w:rFonts w:eastAsia="Trebuchet MS"/>
          <w:sz w:val="24"/>
          <w:szCs w:val="24"/>
        </w:rPr>
        <w:t>&amp;</w:t>
      </w:r>
      <w:r w:rsidRPr="0091713F">
        <w:rPr>
          <w:rFonts w:eastAsia="Trebuchet MS"/>
          <w:sz w:val="24"/>
          <w:szCs w:val="24"/>
        </w:rPr>
        <w:t xml:space="preserve"> seek to persuade others to follow them. Your personal politics may be of value to you in this class </w:t>
      </w:r>
      <w:r w:rsidR="00911DE1">
        <w:rPr>
          <w:rFonts w:eastAsia="Trebuchet MS"/>
          <w:sz w:val="24"/>
          <w:szCs w:val="24"/>
        </w:rPr>
        <w:t>&amp;</w:t>
      </w:r>
      <w:r w:rsidRPr="0091713F">
        <w:rPr>
          <w:rFonts w:eastAsia="Trebuchet MS"/>
          <w:sz w:val="24"/>
          <w:szCs w:val="24"/>
        </w:rPr>
        <w:t xml:space="preserve"> can certainly contribute to discussions </w:t>
      </w:r>
      <w:r w:rsidR="00911DE1">
        <w:rPr>
          <w:rFonts w:eastAsia="Trebuchet MS"/>
          <w:sz w:val="24"/>
          <w:szCs w:val="24"/>
        </w:rPr>
        <w:t>&amp;</w:t>
      </w:r>
      <w:r w:rsidRPr="0091713F">
        <w:rPr>
          <w:rFonts w:eastAsia="Trebuchet MS"/>
          <w:sz w:val="24"/>
          <w:szCs w:val="24"/>
        </w:rPr>
        <w:t xml:space="preserve"> these papers. I do not care what your politics are. I do care that you clearly make </w:t>
      </w:r>
      <w:r w:rsidR="00911DE1">
        <w:rPr>
          <w:rFonts w:eastAsia="Trebuchet MS"/>
          <w:sz w:val="24"/>
          <w:szCs w:val="24"/>
        </w:rPr>
        <w:t>&amp;</w:t>
      </w:r>
      <w:r w:rsidRPr="0091713F">
        <w:rPr>
          <w:rFonts w:eastAsia="Trebuchet MS"/>
          <w:sz w:val="24"/>
          <w:szCs w:val="24"/>
        </w:rPr>
        <w:t xml:space="preserve"> support </w:t>
      </w:r>
      <w:r w:rsidRPr="0091713F">
        <w:rPr>
          <w:rFonts w:eastAsia="Trebuchet MS"/>
          <w:sz w:val="24"/>
          <w:szCs w:val="24"/>
        </w:rPr>
        <w:lastRenderedPageBreak/>
        <w:t xml:space="preserve">your argument in a way that </w:t>
      </w:r>
      <w:r w:rsidR="00010436">
        <w:rPr>
          <w:rFonts w:eastAsia="Trebuchet MS"/>
          <w:sz w:val="24"/>
          <w:szCs w:val="24"/>
        </w:rPr>
        <w:t xml:space="preserve">uses course materials &amp; </w:t>
      </w:r>
      <w:r w:rsidRPr="0091713F">
        <w:rPr>
          <w:rFonts w:eastAsia="Trebuchet MS"/>
          <w:sz w:val="24"/>
          <w:szCs w:val="24"/>
        </w:rPr>
        <w:t>is easily accessible, which is an essential skill for any professional.</w:t>
      </w:r>
    </w:p>
    <w:p w14:paraId="693993FF" w14:textId="1BE1A7C1" w:rsidR="00513AA4" w:rsidRPr="0091713F" w:rsidRDefault="00513AA4" w:rsidP="00513AA4">
      <w:pPr>
        <w:spacing w:after="120"/>
        <w:ind w:left="720"/>
        <w:rPr>
          <w:rFonts w:eastAsia="Trebuchet MS"/>
          <w:sz w:val="24"/>
          <w:szCs w:val="24"/>
        </w:rPr>
      </w:pPr>
      <w:r w:rsidRPr="0091713F">
        <w:rPr>
          <w:rFonts w:eastAsia="Trebuchet MS"/>
          <w:sz w:val="24"/>
          <w:szCs w:val="24"/>
        </w:rPr>
        <w:t>The papers must be no more than three pages double-spaced</w:t>
      </w:r>
      <w:r w:rsidR="00B6344B" w:rsidRPr="0091713F">
        <w:rPr>
          <w:rFonts w:eastAsia="Trebuchet MS"/>
          <w:sz w:val="24"/>
          <w:szCs w:val="24"/>
        </w:rPr>
        <w:t xml:space="preserve">, using </w:t>
      </w:r>
      <w:r w:rsidR="00D13504" w:rsidRPr="0091713F">
        <w:rPr>
          <w:rFonts w:eastAsia="Trebuchet MS"/>
          <w:sz w:val="24"/>
          <w:szCs w:val="24"/>
        </w:rPr>
        <w:t>12-point</w:t>
      </w:r>
      <w:r w:rsidR="00B6344B" w:rsidRPr="0091713F">
        <w:rPr>
          <w:rFonts w:eastAsia="Trebuchet MS"/>
          <w:sz w:val="24"/>
          <w:szCs w:val="24"/>
        </w:rPr>
        <w:t xml:space="preserve"> Times New Roman font</w:t>
      </w:r>
      <w:r w:rsidRPr="0091713F">
        <w:rPr>
          <w:rFonts w:eastAsia="Trebuchet MS"/>
          <w:sz w:val="24"/>
          <w:szCs w:val="24"/>
        </w:rPr>
        <w:t>.</w:t>
      </w:r>
      <w:r w:rsidR="00B6344B" w:rsidRPr="0091713F">
        <w:rPr>
          <w:rFonts w:eastAsia="Trebuchet MS"/>
          <w:sz w:val="24"/>
          <w:szCs w:val="24"/>
        </w:rPr>
        <w:t xml:space="preserve"> </w:t>
      </w:r>
      <w:r w:rsidRPr="0091713F">
        <w:rPr>
          <w:rFonts w:eastAsia="Trebuchet MS"/>
          <w:sz w:val="24"/>
          <w:szCs w:val="24"/>
        </w:rPr>
        <w:t xml:space="preserve">Use parenthetical citations (author, year). Do not use footnotes or endnotes. It should be clearly structured with: </w:t>
      </w:r>
    </w:p>
    <w:p w14:paraId="60EF86FC" w14:textId="77777777" w:rsidR="00513AA4" w:rsidRPr="0091713F" w:rsidRDefault="00513AA4" w:rsidP="00513AA4">
      <w:pPr>
        <w:numPr>
          <w:ilvl w:val="0"/>
          <w:numId w:val="2"/>
        </w:numPr>
        <w:spacing w:after="120" w:line="240" w:lineRule="auto"/>
        <w:ind w:left="720" w:hanging="720"/>
        <w:rPr>
          <w:sz w:val="24"/>
          <w:szCs w:val="24"/>
        </w:rPr>
      </w:pPr>
      <w:r w:rsidRPr="0091713F">
        <w:rPr>
          <w:rFonts w:eastAsia="Trebuchet MS"/>
          <w:sz w:val="24"/>
          <w:szCs w:val="24"/>
        </w:rPr>
        <w:t xml:space="preserve">An introduction that </w:t>
      </w:r>
    </w:p>
    <w:p w14:paraId="601A5A38" w14:textId="6B1600BE" w:rsidR="00513AA4" w:rsidRPr="00A7240E" w:rsidRDefault="00513AA4" w:rsidP="00A7240E">
      <w:pPr>
        <w:pStyle w:val="ListParagraph"/>
        <w:numPr>
          <w:ilvl w:val="0"/>
          <w:numId w:val="32"/>
        </w:numPr>
        <w:spacing w:after="120" w:line="240" w:lineRule="auto"/>
        <w:rPr>
          <w:rFonts w:eastAsia="Trebuchet MS"/>
          <w:sz w:val="24"/>
          <w:szCs w:val="24"/>
        </w:rPr>
      </w:pPr>
      <w:r w:rsidRPr="00A7240E">
        <w:rPr>
          <w:rFonts w:eastAsia="Trebuchet MS"/>
          <w:sz w:val="24"/>
          <w:szCs w:val="24"/>
        </w:rPr>
        <w:t xml:space="preserve">states a clear </w:t>
      </w:r>
      <w:r w:rsidRPr="00A7240E">
        <w:rPr>
          <w:rFonts w:eastAsia="Trebuchet MS"/>
          <w:i/>
          <w:sz w:val="24"/>
          <w:szCs w:val="24"/>
        </w:rPr>
        <w:t>argument statement</w:t>
      </w:r>
      <w:r w:rsidRPr="00A7240E">
        <w:rPr>
          <w:rFonts w:eastAsia="Trebuchet MS"/>
          <w:sz w:val="24"/>
          <w:szCs w:val="24"/>
        </w:rPr>
        <w:t xml:space="preserve">, </w:t>
      </w:r>
      <w:r w:rsidR="00911DE1" w:rsidRPr="00A7240E">
        <w:rPr>
          <w:rFonts w:eastAsia="Trebuchet MS"/>
          <w:sz w:val="24"/>
          <w:szCs w:val="24"/>
        </w:rPr>
        <w:t>&amp;</w:t>
      </w:r>
      <w:r w:rsidRPr="00A7240E">
        <w:rPr>
          <w:rFonts w:eastAsia="Trebuchet MS"/>
          <w:sz w:val="24"/>
          <w:szCs w:val="24"/>
        </w:rPr>
        <w:t xml:space="preserve"> </w:t>
      </w:r>
    </w:p>
    <w:p w14:paraId="6E040D07" w14:textId="77777777" w:rsidR="00513AA4" w:rsidRPr="00A7240E" w:rsidRDefault="00513AA4" w:rsidP="00A7240E">
      <w:pPr>
        <w:pStyle w:val="ListParagraph"/>
        <w:numPr>
          <w:ilvl w:val="0"/>
          <w:numId w:val="32"/>
        </w:numPr>
        <w:spacing w:after="120" w:line="240" w:lineRule="auto"/>
        <w:rPr>
          <w:rFonts w:eastAsia="Trebuchet MS"/>
          <w:sz w:val="24"/>
          <w:szCs w:val="24"/>
        </w:rPr>
      </w:pPr>
      <w:r w:rsidRPr="00A7240E">
        <w:rPr>
          <w:rFonts w:eastAsia="Trebuchet MS"/>
          <w:sz w:val="24"/>
          <w:szCs w:val="24"/>
        </w:rPr>
        <w:t>presents a road map for the paper (introduces the structure of the paper). Another way of thinking about the “roadmap” is as a table of contents in sentence form.</w:t>
      </w:r>
    </w:p>
    <w:p w14:paraId="2C74BAF5" w14:textId="6DD4FAC1" w:rsidR="00513AA4" w:rsidRPr="0091713F" w:rsidRDefault="00513AA4" w:rsidP="00513AA4">
      <w:pPr>
        <w:numPr>
          <w:ilvl w:val="0"/>
          <w:numId w:val="2"/>
        </w:numPr>
        <w:spacing w:after="120" w:line="240" w:lineRule="auto"/>
        <w:ind w:left="720" w:hanging="720"/>
        <w:rPr>
          <w:sz w:val="24"/>
          <w:szCs w:val="24"/>
        </w:rPr>
      </w:pPr>
      <w:r w:rsidRPr="0091713F">
        <w:rPr>
          <w:rFonts w:eastAsia="Trebuchet MS"/>
          <w:sz w:val="24"/>
          <w:szCs w:val="24"/>
        </w:rPr>
        <w:t xml:space="preserve">A </w:t>
      </w:r>
      <w:r w:rsidRPr="0091713F">
        <w:rPr>
          <w:rFonts w:eastAsia="Trebuchet MS"/>
          <w:i/>
          <w:sz w:val="24"/>
          <w:szCs w:val="24"/>
        </w:rPr>
        <w:t>brief</w:t>
      </w:r>
      <w:r w:rsidRPr="0091713F">
        <w:rPr>
          <w:rFonts w:eastAsia="Trebuchet MS"/>
          <w:sz w:val="24"/>
          <w:szCs w:val="24"/>
        </w:rPr>
        <w:t xml:space="preserve"> summary of the main arguments/ideas you will apply</w:t>
      </w:r>
      <w:r w:rsidR="00D8448C">
        <w:rPr>
          <w:rFonts w:eastAsia="Trebuchet MS"/>
          <w:sz w:val="24"/>
          <w:szCs w:val="24"/>
        </w:rPr>
        <w:t xml:space="preserve"> to your selected current event</w:t>
      </w:r>
      <w:r w:rsidRPr="0091713F">
        <w:rPr>
          <w:rFonts w:eastAsia="Trebuchet MS"/>
          <w:sz w:val="24"/>
          <w:szCs w:val="24"/>
        </w:rPr>
        <w:t xml:space="preserve">. </w:t>
      </w:r>
      <w:r w:rsidR="00A1618E">
        <w:rPr>
          <w:rFonts w:eastAsia="Trebuchet MS"/>
          <w:sz w:val="24"/>
          <w:szCs w:val="24"/>
        </w:rPr>
        <w:t xml:space="preserve"> </w:t>
      </w:r>
    </w:p>
    <w:p w14:paraId="153514C2" w14:textId="03942DB1" w:rsidR="00513AA4" w:rsidRPr="0091713F" w:rsidRDefault="00513AA4" w:rsidP="00513AA4">
      <w:pPr>
        <w:numPr>
          <w:ilvl w:val="0"/>
          <w:numId w:val="2"/>
        </w:numPr>
        <w:spacing w:after="120" w:line="240" w:lineRule="auto"/>
        <w:ind w:left="720" w:hanging="720"/>
        <w:rPr>
          <w:sz w:val="24"/>
          <w:szCs w:val="24"/>
        </w:rPr>
      </w:pPr>
      <w:r w:rsidRPr="0091713F">
        <w:rPr>
          <w:rFonts w:eastAsia="Trebuchet MS"/>
          <w:sz w:val="24"/>
          <w:szCs w:val="24"/>
        </w:rPr>
        <w:t xml:space="preserve">An analysis of the main ideas that builds support for your argument, presenting your own ideas about the issue. </w:t>
      </w:r>
      <w:r w:rsidR="00A1618E">
        <w:rPr>
          <w:rFonts w:eastAsia="Trebuchet MS"/>
          <w:sz w:val="24"/>
          <w:szCs w:val="24"/>
        </w:rPr>
        <w:t xml:space="preserve">In each paper, you will select a current event (within the past 5 years) and </w:t>
      </w:r>
      <w:r w:rsidR="00D8448C">
        <w:rPr>
          <w:rFonts w:eastAsia="Trebuchet MS"/>
          <w:sz w:val="24"/>
          <w:szCs w:val="24"/>
        </w:rPr>
        <w:t>analyze</w:t>
      </w:r>
      <w:r w:rsidR="00A1618E">
        <w:rPr>
          <w:rFonts w:eastAsia="Trebuchet MS"/>
          <w:sz w:val="24"/>
          <w:szCs w:val="24"/>
        </w:rPr>
        <w:t xml:space="preserve"> how this event connects with the readings, concepts, &amp; theories we discuss in the course.</w:t>
      </w:r>
    </w:p>
    <w:p w14:paraId="306A2275" w14:textId="07FD8B27" w:rsidR="00513AA4" w:rsidRPr="0091713F" w:rsidRDefault="00513AA4" w:rsidP="00513AA4">
      <w:pPr>
        <w:numPr>
          <w:ilvl w:val="0"/>
          <w:numId w:val="2"/>
        </w:numPr>
        <w:spacing w:after="120" w:line="240" w:lineRule="auto"/>
        <w:ind w:left="720" w:hanging="720"/>
        <w:rPr>
          <w:sz w:val="24"/>
          <w:szCs w:val="24"/>
        </w:rPr>
      </w:pPr>
      <w:r w:rsidRPr="0091713F">
        <w:rPr>
          <w:rFonts w:eastAsia="Trebuchet MS"/>
          <w:sz w:val="24"/>
          <w:szCs w:val="24"/>
        </w:rPr>
        <w:t xml:space="preserve">A concluding paragraph that summarizes the paper </w:t>
      </w:r>
      <w:r w:rsidR="00911DE1">
        <w:rPr>
          <w:rFonts w:eastAsia="Trebuchet MS"/>
          <w:sz w:val="24"/>
          <w:szCs w:val="24"/>
        </w:rPr>
        <w:t>&amp;</w:t>
      </w:r>
      <w:r w:rsidRPr="0091713F">
        <w:rPr>
          <w:rFonts w:eastAsia="Trebuchet MS"/>
          <w:sz w:val="24"/>
          <w:szCs w:val="24"/>
        </w:rPr>
        <w:t xml:space="preserve"> highlights why th</w:t>
      </w:r>
      <w:r w:rsidR="00D8448C">
        <w:rPr>
          <w:rFonts w:eastAsia="Trebuchet MS"/>
          <w:sz w:val="24"/>
          <w:szCs w:val="24"/>
        </w:rPr>
        <w:t xml:space="preserve">is </w:t>
      </w:r>
      <w:r w:rsidRPr="0091713F">
        <w:rPr>
          <w:rFonts w:eastAsia="Trebuchet MS"/>
          <w:sz w:val="24"/>
          <w:szCs w:val="24"/>
        </w:rPr>
        <w:t>matters.</w:t>
      </w:r>
    </w:p>
    <w:p w14:paraId="72B89D05" w14:textId="12D7A105" w:rsidR="00513AA4" w:rsidRDefault="00513AA4" w:rsidP="00B6344B">
      <w:pPr>
        <w:spacing w:after="0" w:line="240" w:lineRule="auto"/>
        <w:ind w:left="720"/>
        <w:rPr>
          <w:rFonts w:eastAsia="Trebuchet MS"/>
          <w:sz w:val="24"/>
          <w:szCs w:val="24"/>
        </w:rPr>
      </w:pPr>
      <w:r w:rsidRPr="0091713F">
        <w:rPr>
          <w:rFonts w:eastAsia="Trebuchet MS"/>
          <w:sz w:val="24"/>
          <w:szCs w:val="24"/>
        </w:rPr>
        <w:t xml:space="preserve">Develop a clear </w:t>
      </w:r>
      <w:r w:rsidR="00911DE1">
        <w:rPr>
          <w:rFonts w:eastAsia="Trebuchet MS"/>
          <w:sz w:val="24"/>
          <w:szCs w:val="24"/>
        </w:rPr>
        <w:t>&amp;</w:t>
      </w:r>
      <w:r w:rsidRPr="0091713F">
        <w:rPr>
          <w:rFonts w:eastAsia="Trebuchet MS"/>
          <w:sz w:val="24"/>
          <w:szCs w:val="24"/>
        </w:rPr>
        <w:t xml:space="preserve"> comprehensive </w:t>
      </w:r>
      <w:r w:rsidR="00A1618E">
        <w:rPr>
          <w:rFonts w:eastAsia="Trebuchet MS"/>
          <w:sz w:val="24"/>
          <w:szCs w:val="24"/>
        </w:rPr>
        <w:t>argument.</w:t>
      </w:r>
      <w:r w:rsidRPr="0091713F">
        <w:rPr>
          <w:rFonts w:eastAsia="Trebuchet MS"/>
          <w:sz w:val="24"/>
          <w:szCs w:val="24"/>
        </w:rPr>
        <w:t xml:space="preserve"> You need to demonstrate original thinking on the issue of how to bridge theory to practice in your analysis section. There is no single correct answer </w:t>
      </w:r>
      <w:r w:rsidR="00A1618E">
        <w:rPr>
          <w:rFonts w:eastAsia="Trebuchet MS"/>
          <w:sz w:val="24"/>
          <w:szCs w:val="24"/>
        </w:rPr>
        <w:t>or approach</w:t>
      </w:r>
      <w:r w:rsidRPr="0091713F">
        <w:rPr>
          <w:rFonts w:eastAsia="Trebuchet MS"/>
          <w:sz w:val="24"/>
          <w:szCs w:val="24"/>
        </w:rPr>
        <w:t xml:space="preserve">. Your </w:t>
      </w:r>
      <w:r w:rsidR="00A1618E">
        <w:rPr>
          <w:rFonts w:eastAsia="Trebuchet MS"/>
          <w:sz w:val="24"/>
          <w:szCs w:val="24"/>
        </w:rPr>
        <w:t>papers</w:t>
      </w:r>
      <w:r w:rsidRPr="0091713F">
        <w:rPr>
          <w:rFonts w:eastAsia="Trebuchet MS"/>
          <w:sz w:val="24"/>
          <w:szCs w:val="24"/>
        </w:rPr>
        <w:t xml:space="preserve"> will be evaluated in part on how clearly </w:t>
      </w:r>
      <w:r w:rsidR="00911DE1">
        <w:rPr>
          <w:rFonts w:eastAsia="Trebuchet MS"/>
          <w:sz w:val="24"/>
          <w:szCs w:val="24"/>
        </w:rPr>
        <w:t>&amp;</w:t>
      </w:r>
      <w:r w:rsidRPr="0091713F">
        <w:rPr>
          <w:rFonts w:eastAsia="Trebuchet MS"/>
          <w:sz w:val="24"/>
          <w:szCs w:val="24"/>
        </w:rPr>
        <w:t xml:space="preserve"> imaginatively you develop </w:t>
      </w:r>
      <w:r w:rsidR="00911DE1">
        <w:rPr>
          <w:rFonts w:eastAsia="Trebuchet MS"/>
          <w:sz w:val="24"/>
          <w:szCs w:val="24"/>
        </w:rPr>
        <w:t>&amp;</w:t>
      </w:r>
      <w:r w:rsidRPr="0091713F">
        <w:rPr>
          <w:rFonts w:eastAsia="Trebuchet MS"/>
          <w:sz w:val="24"/>
          <w:szCs w:val="24"/>
        </w:rPr>
        <w:t xml:space="preserve"> present your position.</w:t>
      </w:r>
    </w:p>
    <w:p w14:paraId="5EF5288F" w14:textId="77777777" w:rsidR="00443F9D" w:rsidRPr="0091713F" w:rsidRDefault="00443F9D" w:rsidP="0091713F">
      <w:pPr>
        <w:spacing w:after="0" w:line="240" w:lineRule="auto"/>
        <w:ind w:left="720"/>
        <w:rPr>
          <w:rFonts w:eastAsia="Trebuchet MS"/>
          <w:sz w:val="24"/>
          <w:szCs w:val="24"/>
        </w:rPr>
      </w:pPr>
    </w:p>
    <w:p w14:paraId="7A9C7FAB" w14:textId="3B302C83" w:rsidR="00513AA4" w:rsidRPr="0091713F" w:rsidRDefault="00513AA4" w:rsidP="0091713F">
      <w:pPr>
        <w:spacing w:after="0" w:line="240" w:lineRule="auto"/>
        <w:rPr>
          <w:rFonts w:eastAsia="Trebuchet MS"/>
          <w:i/>
          <w:sz w:val="24"/>
          <w:szCs w:val="24"/>
          <w:u w:val="single"/>
        </w:rPr>
      </w:pPr>
      <w:r w:rsidRPr="0091713F">
        <w:rPr>
          <w:rFonts w:eastAsia="Trebuchet MS"/>
          <w:i/>
          <w:sz w:val="24"/>
          <w:szCs w:val="24"/>
          <w:u w:val="single"/>
        </w:rPr>
        <w:t xml:space="preserve">2 Team </w:t>
      </w:r>
      <w:r w:rsidR="000D7824" w:rsidRPr="0091713F">
        <w:rPr>
          <w:rFonts w:eastAsia="Trebuchet MS"/>
          <w:i/>
          <w:sz w:val="24"/>
          <w:szCs w:val="24"/>
          <w:u w:val="single"/>
        </w:rPr>
        <w:t xml:space="preserve">Presentations </w:t>
      </w:r>
      <w:r w:rsidR="000D7824">
        <w:rPr>
          <w:rFonts w:eastAsia="Trebuchet MS"/>
          <w:i/>
          <w:sz w:val="24"/>
          <w:szCs w:val="24"/>
          <w:u w:val="single"/>
        </w:rPr>
        <w:t>o</w:t>
      </w:r>
      <w:r w:rsidR="000D7824" w:rsidRPr="0091713F">
        <w:rPr>
          <w:rFonts w:eastAsia="Trebuchet MS"/>
          <w:i/>
          <w:sz w:val="24"/>
          <w:szCs w:val="24"/>
          <w:u w:val="single"/>
        </w:rPr>
        <w:t>f Readings</w:t>
      </w:r>
      <w:r w:rsidR="000D7824">
        <w:rPr>
          <w:rFonts w:eastAsia="Trebuchet MS"/>
          <w:i/>
          <w:sz w:val="24"/>
          <w:szCs w:val="24"/>
          <w:u w:val="single"/>
        </w:rPr>
        <w:t xml:space="preserve"> 8 pts. total</w:t>
      </w:r>
    </w:p>
    <w:p w14:paraId="60DAB490" w14:textId="77777777" w:rsidR="00513AA4" w:rsidRPr="0091713F" w:rsidRDefault="00513AA4" w:rsidP="0091713F">
      <w:pPr>
        <w:spacing w:after="0" w:line="240" w:lineRule="auto"/>
        <w:rPr>
          <w:rFonts w:eastAsia="Trebuchet MS"/>
          <w:i/>
          <w:sz w:val="24"/>
          <w:szCs w:val="24"/>
        </w:rPr>
      </w:pPr>
    </w:p>
    <w:p w14:paraId="414DD274" w14:textId="4FD59C49" w:rsidR="00513AA4" w:rsidRPr="0091713F" w:rsidRDefault="00513AA4" w:rsidP="0091713F">
      <w:pPr>
        <w:spacing w:after="0" w:line="240" w:lineRule="auto"/>
        <w:ind w:left="720" w:hanging="720"/>
        <w:rPr>
          <w:rFonts w:eastAsia="Trebuchet MS"/>
          <w:sz w:val="24"/>
          <w:szCs w:val="24"/>
        </w:rPr>
      </w:pPr>
      <w:r w:rsidRPr="0091713F">
        <w:rPr>
          <w:rFonts w:eastAsia="Trebuchet MS"/>
          <w:sz w:val="24"/>
          <w:szCs w:val="24"/>
        </w:rPr>
        <w:tab/>
      </w:r>
      <w:r w:rsidR="0034050C">
        <w:rPr>
          <w:rFonts w:eastAsia="Trebuchet MS"/>
          <w:sz w:val="24"/>
          <w:szCs w:val="24"/>
        </w:rPr>
        <w:t xml:space="preserve">These assignments support your understanding of PA frameworks </w:t>
      </w:r>
      <w:r w:rsidR="00911DE1">
        <w:rPr>
          <w:rFonts w:eastAsia="Trebuchet MS"/>
          <w:sz w:val="24"/>
          <w:szCs w:val="24"/>
        </w:rPr>
        <w:t>&amp;</w:t>
      </w:r>
      <w:r w:rsidR="0034050C">
        <w:rPr>
          <w:rFonts w:eastAsia="Trebuchet MS"/>
          <w:sz w:val="24"/>
          <w:szCs w:val="24"/>
        </w:rPr>
        <w:t xml:space="preserve"> issues </w:t>
      </w:r>
      <w:r w:rsidR="00911DE1">
        <w:rPr>
          <w:rFonts w:eastAsia="Trebuchet MS"/>
          <w:sz w:val="24"/>
          <w:szCs w:val="24"/>
        </w:rPr>
        <w:t>&amp;</w:t>
      </w:r>
      <w:r w:rsidR="0034050C">
        <w:rPr>
          <w:rFonts w:eastAsia="Trebuchet MS"/>
          <w:sz w:val="24"/>
          <w:szCs w:val="24"/>
        </w:rPr>
        <w:t xml:space="preserve"> help to </w:t>
      </w:r>
      <w:r w:rsidR="00D13504">
        <w:rPr>
          <w:rFonts w:eastAsia="Trebuchet MS"/>
          <w:sz w:val="24"/>
          <w:szCs w:val="24"/>
        </w:rPr>
        <w:t>further</w:t>
      </w:r>
      <w:r w:rsidR="0034050C">
        <w:rPr>
          <w:rFonts w:eastAsia="Trebuchet MS"/>
          <w:sz w:val="24"/>
          <w:szCs w:val="24"/>
        </w:rPr>
        <w:t xml:space="preserve"> hone your communication skills. </w:t>
      </w:r>
      <w:r w:rsidRPr="0091713F">
        <w:rPr>
          <w:rFonts w:eastAsia="Trebuchet MS"/>
          <w:sz w:val="24"/>
          <w:szCs w:val="24"/>
        </w:rPr>
        <w:t xml:space="preserve">Your team twice will present on a reading or set of readings assigned by the instructor. </w:t>
      </w:r>
      <w:r w:rsidR="0034050C">
        <w:rPr>
          <w:rFonts w:eastAsia="Trebuchet MS"/>
          <w:sz w:val="24"/>
          <w:szCs w:val="24"/>
        </w:rPr>
        <w:t xml:space="preserve">Because of the collective transition to hybrid (online </w:t>
      </w:r>
      <w:r w:rsidR="00911DE1">
        <w:rPr>
          <w:rFonts w:eastAsia="Trebuchet MS"/>
          <w:sz w:val="24"/>
          <w:szCs w:val="24"/>
        </w:rPr>
        <w:t>&amp;</w:t>
      </w:r>
      <w:r w:rsidR="0034050C">
        <w:rPr>
          <w:rFonts w:eastAsia="Trebuchet MS"/>
          <w:sz w:val="24"/>
          <w:szCs w:val="24"/>
        </w:rPr>
        <w:t xml:space="preserve"> in-person) learning </w:t>
      </w:r>
      <w:r w:rsidR="00911DE1">
        <w:rPr>
          <w:rFonts w:eastAsia="Trebuchet MS"/>
          <w:sz w:val="24"/>
          <w:szCs w:val="24"/>
        </w:rPr>
        <w:t>&amp;</w:t>
      </w:r>
      <w:r w:rsidR="0034050C">
        <w:rPr>
          <w:rFonts w:eastAsia="Trebuchet MS"/>
          <w:sz w:val="24"/>
          <w:szCs w:val="24"/>
        </w:rPr>
        <w:t xml:space="preserve"> work, o</w:t>
      </w:r>
      <w:r w:rsidRPr="0091713F">
        <w:rPr>
          <w:rFonts w:eastAsia="Trebuchet MS"/>
          <w:sz w:val="24"/>
          <w:szCs w:val="24"/>
        </w:rPr>
        <w:t>ne of these will be synchronous</w:t>
      </w:r>
      <w:r w:rsidR="0034050C">
        <w:rPr>
          <w:rFonts w:eastAsia="Trebuchet MS"/>
          <w:sz w:val="24"/>
          <w:szCs w:val="24"/>
        </w:rPr>
        <w:t xml:space="preserve"> </w:t>
      </w:r>
      <w:r w:rsidR="00911DE1">
        <w:rPr>
          <w:rFonts w:eastAsia="Trebuchet MS"/>
          <w:sz w:val="24"/>
          <w:szCs w:val="24"/>
        </w:rPr>
        <w:t>&amp;</w:t>
      </w:r>
      <w:r w:rsidR="0034050C">
        <w:rPr>
          <w:rFonts w:eastAsia="Trebuchet MS"/>
          <w:sz w:val="24"/>
          <w:szCs w:val="24"/>
        </w:rPr>
        <w:t xml:space="preserve"> t</w:t>
      </w:r>
      <w:r w:rsidRPr="0091713F">
        <w:rPr>
          <w:rFonts w:eastAsia="Trebuchet MS"/>
          <w:sz w:val="24"/>
          <w:szCs w:val="24"/>
        </w:rPr>
        <w:t>he other will be asynchronous. which you will be expected to present professionally</w:t>
      </w:r>
      <w:r w:rsidR="00BF37A1" w:rsidRPr="0091713F">
        <w:rPr>
          <w:rFonts w:eastAsia="Trebuchet MS"/>
          <w:sz w:val="24"/>
          <w:szCs w:val="24"/>
        </w:rPr>
        <w:t>, particularly in a context of a global pandemic</w:t>
      </w:r>
      <w:r w:rsidRPr="0091713F">
        <w:rPr>
          <w:rFonts w:eastAsia="Trebuchet MS"/>
          <w:sz w:val="24"/>
          <w:szCs w:val="24"/>
        </w:rPr>
        <w:t xml:space="preserve">. You will be graded on how accurately </w:t>
      </w:r>
      <w:r w:rsidR="00911DE1">
        <w:rPr>
          <w:rFonts w:eastAsia="Trebuchet MS"/>
          <w:sz w:val="24"/>
          <w:szCs w:val="24"/>
        </w:rPr>
        <w:t>&amp;</w:t>
      </w:r>
      <w:r w:rsidRPr="0091713F">
        <w:rPr>
          <w:rFonts w:eastAsia="Trebuchet MS"/>
          <w:sz w:val="24"/>
          <w:szCs w:val="24"/>
        </w:rPr>
        <w:t xml:space="preserve"> well you convey the information, how well you relate it to the course topic, </w:t>
      </w:r>
      <w:r w:rsidR="00911DE1">
        <w:rPr>
          <w:rFonts w:eastAsia="Trebuchet MS"/>
          <w:sz w:val="24"/>
          <w:szCs w:val="24"/>
        </w:rPr>
        <w:t>&amp;</w:t>
      </w:r>
      <w:r w:rsidR="00BF37A1" w:rsidRPr="0091713F">
        <w:rPr>
          <w:rFonts w:eastAsia="Trebuchet MS"/>
          <w:sz w:val="24"/>
          <w:szCs w:val="24"/>
        </w:rPr>
        <w:t xml:space="preserve"> </w:t>
      </w:r>
      <w:r w:rsidRPr="0091713F">
        <w:rPr>
          <w:rFonts w:eastAsia="Trebuchet MS"/>
          <w:sz w:val="24"/>
          <w:szCs w:val="24"/>
        </w:rPr>
        <w:t>how relevant you make it to current problems.</w:t>
      </w:r>
    </w:p>
    <w:p w14:paraId="618F7352" w14:textId="77777777" w:rsidR="00513AA4" w:rsidRPr="0091713F" w:rsidRDefault="00513AA4" w:rsidP="0091713F">
      <w:pPr>
        <w:spacing w:after="0" w:line="240" w:lineRule="auto"/>
        <w:ind w:left="720" w:hanging="720"/>
        <w:rPr>
          <w:rFonts w:eastAsia="Trebuchet MS"/>
          <w:sz w:val="24"/>
          <w:szCs w:val="24"/>
        </w:rPr>
      </w:pPr>
    </w:p>
    <w:p w14:paraId="5748000E" w14:textId="4BB675A0" w:rsidR="00513AA4" w:rsidRPr="0091713F" w:rsidRDefault="00513AA4" w:rsidP="0091713F">
      <w:pPr>
        <w:spacing w:after="0" w:line="240" w:lineRule="auto"/>
        <w:rPr>
          <w:rFonts w:eastAsia="Trebuchet MS"/>
          <w:i/>
          <w:sz w:val="24"/>
          <w:szCs w:val="24"/>
          <w:u w:val="single"/>
        </w:rPr>
      </w:pPr>
      <w:r w:rsidRPr="0091713F">
        <w:rPr>
          <w:rFonts w:eastAsia="Trebuchet MS"/>
          <w:i/>
          <w:sz w:val="24"/>
          <w:szCs w:val="24"/>
          <w:u w:val="single"/>
        </w:rPr>
        <w:t xml:space="preserve">2 </w:t>
      </w:r>
      <w:bookmarkStart w:id="3" w:name="_Hlk109730591"/>
      <w:r w:rsidRPr="0091713F">
        <w:rPr>
          <w:rFonts w:eastAsia="Trebuchet MS"/>
          <w:i/>
          <w:sz w:val="24"/>
          <w:szCs w:val="24"/>
          <w:u w:val="single"/>
        </w:rPr>
        <w:t>Team Assessments</w:t>
      </w:r>
      <w:r w:rsidR="00F32F47">
        <w:rPr>
          <w:rFonts w:eastAsia="Trebuchet MS"/>
          <w:i/>
          <w:sz w:val="24"/>
          <w:szCs w:val="24"/>
          <w:u w:val="single"/>
        </w:rPr>
        <w:t xml:space="preserve"> 4 pts. total</w:t>
      </w:r>
    </w:p>
    <w:p w14:paraId="2793C69D" w14:textId="77777777" w:rsidR="00B6344B" w:rsidRPr="0091713F" w:rsidRDefault="00B6344B" w:rsidP="0091713F">
      <w:pPr>
        <w:spacing w:after="0" w:line="240" w:lineRule="auto"/>
        <w:rPr>
          <w:rFonts w:eastAsia="Trebuchet MS"/>
          <w:i/>
          <w:sz w:val="24"/>
          <w:szCs w:val="24"/>
          <w:u w:val="single"/>
        </w:rPr>
      </w:pPr>
    </w:p>
    <w:p w14:paraId="00370F2D" w14:textId="595CC67F" w:rsidR="00513AA4" w:rsidRPr="0091713F" w:rsidRDefault="0034050C" w:rsidP="0091713F">
      <w:pPr>
        <w:spacing w:after="0" w:line="240" w:lineRule="auto"/>
        <w:ind w:left="720"/>
        <w:rPr>
          <w:sz w:val="24"/>
          <w:szCs w:val="24"/>
        </w:rPr>
      </w:pPr>
      <w:r>
        <w:rPr>
          <w:sz w:val="24"/>
          <w:szCs w:val="24"/>
        </w:rPr>
        <w:t xml:space="preserve">Part of committing to a team is contributing to the development of teammates </w:t>
      </w:r>
      <w:r w:rsidR="00911DE1">
        <w:rPr>
          <w:sz w:val="24"/>
          <w:szCs w:val="24"/>
        </w:rPr>
        <w:t>&amp;</w:t>
      </w:r>
      <w:r>
        <w:rPr>
          <w:sz w:val="24"/>
          <w:szCs w:val="24"/>
        </w:rPr>
        <w:t xml:space="preserve"> holding each other responsible. </w:t>
      </w:r>
      <w:r w:rsidR="00513AA4" w:rsidRPr="0091713F">
        <w:rPr>
          <w:sz w:val="24"/>
          <w:szCs w:val="24"/>
        </w:rPr>
        <w:t xml:space="preserve">Team assessments are used to gauge team interactions </w:t>
      </w:r>
      <w:r w:rsidR="00911DE1">
        <w:rPr>
          <w:sz w:val="24"/>
          <w:szCs w:val="24"/>
        </w:rPr>
        <w:t>&amp;</w:t>
      </w:r>
      <w:r w:rsidR="00513AA4" w:rsidRPr="0091713F">
        <w:rPr>
          <w:sz w:val="24"/>
          <w:szCs w:val="24"/>
        </w:rPr>
        <w:t xml:space="preserve"> the level of effort individuals contribute to the team.</w:t>
      </w:r>
      <w:r w:rsidR="00D02723">
        <w:rPr>
          <w:sz w:val="24"/>
          <w:szCs w:val="24"/>
        </w:rPr>
        <w:t xml:space="preserve"> </w:t>
      </w:r>
      <w:r w:rsidR="00513AA4" w:rsidRPr="0091713F">
        <w:rPr>
          <w:sz w:val="24"/>
          <w:szCs w:val="24"/>
        </w:rPr>
        <w:t>Assessments will occur twice during the semester.</w:t>
      </w:r>
    </w:p>
    <w:p w14:paraId="0DC22401" w14:textId="77777777" w:rsidR="009E5C84" w:rsidRDefault="009E5C84" w:rsidP="0091713F">
      <w:pPr>
        <w:spacing w:after="0" w:line="240" w:lineRule="auto"/>
        <w:ind w:left="720"/>
        <w:rPr>
          <w:sz w:val="24"/>
          <w:szCs w:val="24"/>
        </w:rPr>
      </w:pPr>
    </w:p>
    <w:p w14:paraId="5B4DEF03" w14:textId="22DC6746" w:rsidR="00513AA4" w:rsidRPr="0091713F" w:rsidRDefault="00513AA4" w:rsidP="0091713F">
      <w:pPr>
        <w:spacing w:after="0" w:line="240" w:lineRule="auto"/>
        <w:ind w:left="720"/>
        <w:rPr>
          <w:sz w:val="24"/>
          <w:szCs w:val="24"/>
        </w:rPr>
      </w:pPr>
      <w:r w:rsidRPr="0091713F">
        <w:rPr>
          <w:sz w:val="24"/>
          <w:szCs w:val="24"/>
        </w:rPr>
        <w:t xml:space="preserve">Each student will provide feedback to </w:t>
      </w:r>
      <w:r w:rsidR="00C526AC">
        <w:rPr>
          <w:sz w:val="24"/>
          <w:szCs w:val="24"/>
        </w:rPr>
        <w:t>me</w:t>
      </w:r>
      <w:r w:rsidRPr="0091713F">
        <w:rPr>
          <w:sz w:val="24"/>
          <w:szCs w:val="24"/>
        </w:rPr>
        <w:t xml:space="preserve"> on the work of your team members </w:t>
      </w:r>
      <w:r w:rsidR="00911DE1">
        <w:rPr>
          <w:sz w:val="24"/>
          <w:szCs w:val="24"/>
        </w:rPr>
        <w:t>&amp;</w:t>
      </w:r>
      <w:r w:rsidRPr="0091713F">
        <w:rPr>
          <w:sz w:val="24"/>
          <w:szCs w:val="24"/>
        </w:rPr>
        <w:t xml:space="preserve"> yourself.</w:t>
      </w:r>
      <w:r w:rsidR="00D02723">
        <w:rPr>
          <w:sz w:val="24"/>
          <w:szCs w:val="24"/>
        </w:rPr>
        <w:t xml:space="preserve"> </w:t>
      </w:r>
      <w:r w:rsidRPr="0091713F">
        <w:rPr>
          <w:sz w:val="24"/>
          <w:szCs w:val="24"/>
        </w:rPr>
        <w:t xml:space="preserve">The instructor will take this feedback into account in arriving at individual grades for “course participation.” </w:t>
      </w:r>
    </w:p>
    <w:p w14:paraId="55C81A80" w14:textId="77777777" w:rsidR="009E5C84" w:rsidRDefault="009E5C84" w:rsidP="00B6344B">
      <w:pPr>
        <w:spacing w:after="0" w:line="240" w:lineRule="auto"/>
        <w:ind w:left="720"/>
        <w:rPr>
          <w:sz w:val="24"/>
          <w:szCs w:val="24"/>
        </w:rPr>
      </w:pPr>
    </w:p>
    <w:p w14:paraId="57D732BC" w14:textId="36E8FC6B" w:rsidR="00513AA4" w:rsidRPr="0091713F" w:rsidRDefault="00513AA4" w:rsidP="00B6344B">
      <w:pPr>
        <w:spacing w:after="0" w:line="240" w:lineRule="auto"/>
        <w:ind w:left="720"/>
        <w:rPr>
          <w:sz w:val="24"/>
          <w:szCs w:val="24"/>
        </w:rPr>
      </w:pPr>
      <w:r w:rsidRPr="0091713F">
        <w:rPr>
          <w:sz w:val="24"/>
          <w:szCs w:val="24"/>
        </w:rPr>
        <w:t>Submit these assessments via Blackboard</w:t>
      </w:r>
      <w:r w:rsidRPr="0091713F">
        <w:rPr>
          <w:b/>
          <w:sz w:val="24"/>
          <w:szCs w:val="24"/>
        </w:rPr>
        <w:t>.</w:t>
      </w:r>
      <w:r w:rsidR="00D02723">
        <w:rPr>
          <w:b/>
          <w:sz w:val="24"/>
          <w:szCs w:val="24"/>
        </w:rPr>
        <w:t xml:space="preserve"> </w:t>
      </w:r>
      <w:r w:rsidRPr="009E5C84">
        <w:rPr>
          <w:bCs/>
          <w:sz w:val="24"/>
          <w:szCs w:val="24"/>
        </w:rPr>
        <w:t>These</w:t>
      </w:r>
      <w:r w:rsidRPr="0091713F">
        <w:rPr>
          <w:b/>
          <w:sz w:val="24"/>
          <w:szCs w:val="24"/>
        </w:rPr>
        <w:t xml:space="preserve"> </w:t>
      </w:r>
      <w:r w:rsidRPr="0091713F">
        <w:rPr>
          <w:sz w:val="24"/>
          <w:szCs w:val="24"/>
        </w:rPr>
        <w:t xml:space="preserve">assessments must contain numerical teamwork ratings for each member, </w:t>
      </w:r>
      <w:r w:rsidR="00911DE1">
        <w:rPr>
          <w:sz w:val="24"/>
          <w:szCs w:val="24"/>
        </w:rPr>
        <w:t>&amp;</w:t>
      </w:r>
      <w:r w:rsidRPr="0091713F">
        <w:rPr>
          <w:sz w:val="24"/>
          <w:szCs w:val="24"/>
        </w:rPr>
        <w:t xml:space="preserve"> identification of strengths.</w:t>
      </w:r>
      <w:r w:rsidR="00D02723">
        <w:rPr>
          <w:sz w:val="24"/>
          <w:szCs w:val="24"/>
        </w:rPr>
        <w:t xml:space="preserve"> </w:t>
      </w:r>
    </w:p>
    <w:p w14:paraId="3E65F838" w14:textId="77777777" w:rsidR="00BF37A1" w:rsidRPr="0091713F" w:rsidRDefault="00BF37A1" w:rsidP="00A0237C">
      <w:pPr>
        <w:spacing w:after="0" w:line="240" w:lineRule="auto"/>
        <w:rPr>
          <w:sz w:val="24"/>
          <w:szCs w:val="24"/>
        </w:rPr>
      </w:pPr>
    </w:p>
    <w:p w14:paraId="75C24D0E" w14:textId="77777777" w:rsidR="00513AA4" w:rsidRPr="0091713F" w:rsidRDefault="00513AA4" w:rsidP="00A0237C">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ind w:left="990" w:hanging="270"/>
        <w:rPr>
          <w:i/>
          <w:sz w:val="24"/>
          <w:szCs w:val="24"/>
        </w:rPr>
      </w:pPr>
      <w:r w:rsidRPr="0091713F">
        <w:rPr>
          <w:i/>
          <w:sz w:val="24"/>
          <w:szCs w:val="24"/>
        </w:rPr>
        <w:t>Numerical Teamwork Rating</w:t>
      </w:r>
    </w:p>
    <w:p w14:paraId="227D728E" w14:textId="77777777" w:rsidR="00513AA4" w:rsidRPr="0091713F" w:rsidRDefault="00513AA4" w:rsidP="00A0237C">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ind w:left="1440" w:hanging="270"/>
        <w:contextualSpacing w:val="0"/>
        <w:rPr>
          <w:sz w:val="24"/>
          <w:szCs w:val="24"/>
        </w:rPr>
      </w:pPr>
      <w:r w:rsidRPr="0091713F">
        <w:rPr>
          <w:i/>
          <w:sz w:val="24"/>
          <w:szCs w:val="24"/>
        </w:rPr>
        <w:t>Collaboration</w:t>
      </w:r>
      <w:r w:rsidRPr="0091713F">
        <w:rPr>
          <w:sz w:val="24"/>
          <w:szCs w:val="24"/>
        </w:rPr>
        <w:t xml:space="preserve"> (effective, constructive, collegial decision-making)</w:t>
      </w:r>
    </w:p>
    <w:p w14:paraId="41A06CB4" w14:textId="0A6E412A" w:rsidR="00513AA4" w:rsidRPr="0091713F" w:rsidRDefault="00513AA4" w:rsidP="00A0237C">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ind w:left="1440" w:hanging="270"/>
        <w:contextualSpacing w:val="0"/>
        <w:rPr>
          <w:sz w:val="24"/>
          <w:szCs w:val="24"/>
        </w:rPr>
      </w:pPr>
      <w:r w:rsidRPr="0091713F">
        <w:rPr>
          <w:i/>
          <w:sz w:val="24"/>
          <w:szCs w:val="24"/>
        </w:rPr>
        <w:t>Contributions</w:t>
      </w:r>
      <w:r w:rsidRPr="0091713F">
        <w:rPr>
          <w:sz w:val="24"/>
          <w:szCs w:val="24"/>
        </w:rPr>
        <w:t xml:space="preserve"> (conceptualizing effective research design; conducting valuable data collection </w:t>
      </w:r>
      <w:r w:rsidR="00911DE1">
        <w:rPr>
          <w:sz w:val="24"/>
          <w:szCs w:val="24"/>
        </w:rPr>
        <w:t>&amp;</w:t>
      </w:r>
      <w:r w:rsidRPr="0091713F">
        <w:rPr>
          <w:sz w:val="24"/>
          <w:szCs w:val="24"/>
        </w:rPr>
        <w:t xml:space="preserve"> analysis; preparing well</w:t>
      </w:r>
      <w:r w:rsidR="00C526AC">
        <w:rPr>
          <w:sz w:val="24"/>
          <w:szCs w:val="24"/>
        </w:rPr>
        <w:t>-</w:t>
      </w:r>
      <w:r w:rsidRPr="0091713F">
        <w:rPr>
          <w:sz w:val="24"/>
          <w:szCs w:val="24"/>
        </w:rPr>
        <w:t>written, well</w:t>
      </w:r>
      <w:r w:rsidR="00C526AC">
        <w:rPr>
          <w:sz w:val="24"/>
          <w:szCs w:val="24"/>
        </w:rPr>
        <w:t>-</w:t>
      </w:r>
      <w:r w:rsidRPr="0091713F">
        <w:rPr>
          <w:sz w:val="24"/>
          <w:szCs w:val="24"/>
        </w:rPr>
        <w:t>research</w:t>
      </w:r>
      <w:r w:rsidR="00C526AC">
        <w:rPr>
          <w:sz w:val="24"/>
          <w:szCs w:val="24"/>
        </w:rPr>
        <w:t>ed</w:t>
      </w:r>
      <w:r w:rsidRPr="0091713F">
        <w:rPr>
          <w:sz w:val="24"/>
          <w:szCs w:val="24"/>
        </w:rPr>
        <w:t xml:space="preserve"> work)</w:t>
      </w:r>
    </w:p>
    <w:p w14:paraId="42771B4B" w14:textId="77777777" w:rsidR="00513AA4" w:rsidRPr="0091713F" w:rsidRDefault="00513AA4" w:rsidP="00A0237C">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ind w:left="1440" w:hanging="270"/>
        <w:contextualSpacing w:val="0"/>
        <w:rPr>
          <w:sz w:val="24"/>
          <w:szCs w:val="24"/>
        </w:rPr>
      </w:pPr>
      <w:r w:rsidRPr="0091713F">
        <w:rPr>
          <w:i/>
          <w:sz w:val="24"/>
          <w:szCs w:val="24"/>
        </w:rPr>
        <w:t>Consistency</w:t>
      </w:r>
      <w:r w:rsidRPr="0091713F">
        <w:rPr>
          <w:sz w:val="24"/>
          <w:szCs w:val="24"/>
        </w:rPr>
        <w:t xml:space="preserve"> (reliability meeting agreed target dates)</w:t>
      </w:r>
    </w:p>
    <w:p w14:paraId="6E5EE748" w14:textId="77777777" w:rsidR="00513AA4" w:rsidRPr="0091713F" w:rsidRDefault="00513AA4" w:rsidP="00A0237C">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pBdr>
        <w:spacing w:after="0" w:line="240" w:lineRule="auto"/>
        <w:ind w:left="1440" w:hanging="270"/>
        <w:contextualSpacing w:val="0"/>
        <w:rPr>
          <w:iCs/>
          <w:sz w:val="24"/>
          <w:szCs w:val="24"/>
        </w:rPr>
      </w:pPr>
      <w:r w:rsidRPr="0091713F">
        <w:rPr>
          <w:i/>
          <w:sz w:val="24"/>
          <w:szCs w:val="24"/>
        </w:rPr>
        <w:t>Overall</w:t>
      </w:r>
      <w:r w:rsidRPr="0091713F">
        <w:rPr>
          <w:sz w:val="24"/>
          <w:szCs w:val="24"/>
        </w:rPr>
        <w:t xml:space="preserve"> (summary evaluation of team member)</w:t>
      </w:r>
    </w:p>
    <w:p w14:paraId="24BC4581" w14:textId="77777777" w:rsidR="00734A1D" w:rsidRDefault="00734A1D" w:rsidP="00734A1D">
      <w:pPr>
        <w:pStyle w:val="ListParagraph"/>
        <w:tabs>
          <w:tab w:val="left" w:pos="1080"/>
        </w:tabs>
        <w:spacing w:after="0" w:line="240" w:lineRule="auto"/>
        <w:ind w:left="1080"/>
        <w:rPr>
          <w:bCs/>
          <w:sz w:val="24"/>
          <w:szCs w:val="24"/>
        </w:rPr>
      </w:pPr>
    </w:p>
    <w:p w14:paraId="5B9DFC37" w14:textId="732670A4" w:rsidR="00734A1D" w:rsidRPr="00734A1D" w:rsidRDefault="00734A1D" w:rsidP="00734A1D">
      <w:pPr>
        <w:pStyle w:val="ListParagraph"/>
        <w:tabs>
          <w:tab w:val="left" w:pos="1080"/>
        </w:tabs>
        <w:spacing w:after="0" w:line="240" w:lineRule="auto"/>
        <w:ind w:left="1080"/>
        <w:rPr>
          <w:sz w:val="24"/>
          <w:szCs w:val="24"/>
        </w:rPr>
      </w:pPr>
      <w:r w:rsidRPr="00734A1D">
        <w:rPr>
          <w:bCs/>
          <w:sz w:val="24"/>
          <w:szCs w:val="24"/>
        </w:rPr>
        <w:t>P</w:t>
      </w:r>
      <w:r w:rsidRPr="00734A1D">
        <w:rPr>
          <w:sz w:val="24"/>
          <w:szCs w:val="24"/>
        </w:rPr>
        <w:t xml:space="preserve">lease rate each team colleague &amp; yourself on each criterion using this scale: </w:t>
      </w:r>
    </w:p>
    <w:p w14:paraId="56E1A58B" w14:textId="77777777" w:rsidR="00734A1D" w:rsidRPr="00734A1D" w:rsidRDefault="00734A1D" w:rsidP="00734A1D">
      <w:pPr>
        <w:pStyle w:val="ListParagraph"/>
        <w:tabs>
          <w:tab w:val="left" w:pos="1080"/>
        </w:tabs>
        <w:spacing w:after="0" w:line="240" w:lineRule="auto"/>
        <w:ind w:left="1080"/>
        <w:rPr>
          <w:sz w:val="24"/>
          <w:szCs w:val="24"/>
        </w:rPr>
      </w:pPr>
      <w:r w:rsidRPr="00734A1D">
        <w:rPr>
          <w:sz w:val="24"/>
          <w:szCs w:val="24"/>
        </w:rPr>
        <w:t>5=excellent; 4=good; 3=fair; 2=poor; 1=very poor</w:t>
      </w:r>
    </w:p>
    <w:p w14:paraId="49DBA998" w14:textId="3FD85795" w:rsidR="00513AA4" w:rsidRPr="0091713F" w:rsidRDefault="00513AA4" w:rsidP="00734A1D">
      <w:pPr>
        <w:spacing w:after="0" w:line="240" w:lineRule="auto"/>
        <w:ind w:left="1080"/>
        <w:rPr>
          <w:iCs/>
          <w:sz w:val="24"/>
          <w:szCs w:val="24"/>
        </w:rPr>
      </w:pPr>
      <w:r w:rsidRPr="004F7321">
        <w:rPr>
          <w:b/>
          <w:bCs/>
          <w:iCs/>
          <w:sz w:val="24"/>
          <w:szCs w:val="24"/>
        </w:rPr>
        <w:t>Note</w:t>
      </w:r>
      <w:r w:rsidRPr="0091713F">
        <w:rPr>
          <w:iCs/>
          <w:sz w:val="24"/>
          <w:szCs w:val="24"/>
        </w:rPr>
        <w:t xml:space="preserve">: You may rate a team member “2” or below in any categories, but </w:t>
      </w:r>
      <w:r w:rsidRPr="0091713F">
        <w:rPr>
          <w:iCs/>
          <w:sz w:val="24"/>
          <w:szCs w:val="24"/>
          <w:u w:val="single"/>
        </w:rPr>
        <w:t>only after</w:t>
      </w:r>
      <w:r w:rsidRPr="0091713F">
        <w:rPr>
          <w:iCs/>
          <w:sz w:val="24"/>
          <w:szCs w:val="24"/>
        </w:rPr>
        <w:t xml:space="preserve"> you have raised the specific issue(s) with them personally. Any rating of “2” or below must be accompanied by an explanation of what you did to try to resolve the issue. </w:t>
      </w:r>
    </w:p>
    <w:p w14:paraId="19D9C1AC" w14:textId="77777777" w:rsidR="00BF37A1" w:rsidRPr="0091713F" w:rsidRDefault="00BF37A1" w:rsidP="0091713F">
      <w:pPr>
        <w:spacing w:after="0" w:line="240" w:lineRule="auto"/>
        <w:ind w:left="1350"/>
        <w:rPr>
          <w:sz w:val="24"/>
          <w:szCs w:val="24"/>
        </w:rPr>
      </w:pPr>
    </w:p>
    <w:p w14:paraId="0B06108D" w14:textId="77777777" w:rsidR="00513AA4" w:rsidRPr="0091713F" w:rsidRDefault="00513AA4" w:rsidP="00A0237C">
      <w:pPr>
        <w:pStyle w:val="ListParagraph"/>
        <w:widowControl w:val="0"/>
        <w:numPr>
          <w:ilvl w:val="0"/>
          <w:numId w:val="6"/>
        </w:numPr>
        <w:pBdr>
          <w:top w:val="none" w:sz="0" w:space="0" w:color="auto"/>
          <w:left w:val="none" w:sz="0" w:space="0" w:color="auto"/>
          <w:bottom w:val="none" w:sz="0" w:space="0" w:color="auto"/>
          <w:right w:val="none" w:sz="0" w:space="0" w:color="auto"/>
          <w:between w:val="none" w:sz="0" w:space="0" w:color="auto"/>
        </w:pBdr>
        <w:spacing w:after="0" w:line="240" w:lineRule="auto"/>
        <w:rPr>
          <w:i/>
          <w:iCs/>
          <w:sz w:val="24"/>
          <w:szCs w:val="24"/>
        </w:rPr>
      </w:pPr>
      <w:r w:rsidRPr="0091713F">
        <w:rPr>
          <w:i/>
          <w:iCs/>
          <w:sz w:val="24"/>
          <w:szCs w:val="24"/>
        </w:rPr>
        <w:t>Identification of Strengths</w:t>
      </w:r>
    </w:p>
    <w:p w14:paraId="02B5AD05" w14:textId="77777777" w:rsidR="00513AA4" w:rsidRPr="0091713F" w:rsidRDefault="00513AA4" w:rsidP="00A0237C">
      <w:pPr>
        <w:pStyle w:val="ListParagraph"/>
        <w:widowControl w:val="0"/>
        <w:numPr>
          <w:ilvl w:val="1"/>
          <w:numId w:val="6"/>
        </w:numPr>
        <w:pBdr>
          <w:top w:val="none" w:sz="0" w:space="0" w:color="auto"/>
          <w:left w:val="none" w:sz="0" w:space="0" w:color="auto"/>
          <w:bottom w:val="none" w:sz="0" w:space="0" w:color="auto"/>
          <w:right w:val="none" w:sz="0" w:space="0" w:color="auto"/>
          <w:between w:val="none" w:sz="0" w:space="0" w:color="auto"/>
        </w:pBdr>
        <w:spacing w:after="0" w:line="240" w:lineRule="auto"/>
        <w:rPr>
          <w:b/>
          <w:iCs/>
          <w:sz w:val="24"/>
          <w:szCs w:val="24"/>
        </w:rPr>
      </w:pPr>
      <w:r w:rsidRPr="0091713F">
        <w:rPr>
          <w:iCs/>
          <w:sz w:val="24"/>
          <w:szCs w:val="24"/>
        </w:rPr>
        <w:t>Please identify one particular strength of each team member, including yourself, that has significantly facilitated the team’s work.</w:t>
      </w:r>
    </w:p>
    <w:p w14:paraId="0EBB4A59" w14:textId="77777777" w:rsidR="00513AA4" w:rsidRPr="0091713F" w:rsidRDefault="00513AA4" w:rsidP="0091713F">
      <w:pPr>
        <w:pStyle w:val="ListParagraph"/>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2160"/>
        <w:rPr>
          <w:b/>
          <w:iCs/>
          <w:sz w:val="24"/>
          <w:szCs w:val="24"/>
        </w:rPr>
      </w:pPr>
    </w:p>
    <w:bookmarkEnd w:id="3"/>
    <w:p w14:paraId="421FEE48" w14:textId="51032FFA" w:rsidR="00513AA4" w:rsidRPr="0091713F" w:rsidRDefault="00513AA4" w:rsidP="0091713F">
      <w:pPr>
        <w:spacing w:after="0" w:line="240" w:lineRule="auto"/>
        <w:rPr>
          <w:rFonts w:eastAsia="Trebuchet MS"/>
          <w:i/>
          <w:sz w:val="24"/>
          <w:szCs w:val="24"/>
          <w:u w:val="single"/>
        </w:rPr>
      </w:pPr>
      <w:r w:rsidRPr="0091713F">
        <w:rPr>
          <w:rFonts w:eastAsia="Trebuchet MS"/>
          <w:i/>
          <w:sz w:val="24"/>
          <w:szCs w:val="24"/>
          <w:u w:val="single"/>
        </w:rPr>
        <w:t xml:space="preserve">Asynchronous Comments </w:t>
      </w:r>
      <w:r w:rsidR="00D13504" w:rsidRPr="0091713F">
        <w:rPr>
          <w:rFonts w:eastAsia="Trebuchet MS"/>
          <w:i/>
          <w:sz w:val="24"/>
          <w:szCs w:val="24"/>
          <w:u w:val="single"/>
        </w:rPr>
        <w:t>on</w:t>
      </w:r>
      <w:r w:rsidRPr="0091713F">
        <w:rPr>
          <w:rFonts w:eastAsia="Trebuchet MS"/>
          <w:i/>
          <w:sz w:val="24"/>
          <w:szCs w:val="24"/>
          <w:u w:val="single"/>
        </w:rPr>
        <w:t xml:space="preserve"> Team Asynchronous Presentations</w:t>
      </w:r>
      <w:r w:rsidR="00F32F47">
        <w:rPr>
          <w:rFonts w:eastAsia="Trebuchet MS"/>
          <w:i/>
          <w:sz w:val="24"/>
          <w:szCs w:val="24"/>
          <w:u w:val="single"/>
        </w:rPr>
        <w:t xml:space="preserve"> 2.5 pts.</w:t>
      </w:r>
    </w:p>
    <w:p w14:paraId="7CD28CD1" w14:textId="77777777" w:rsidR="007258BE" w:rsidRDefault="007258BE" w:rsidP="0091713F">
      <w:pPr>
        <w:spacing w:after="0" w:line="240" w:lineRule="auto"/>
        <w:ind w:left="810"/>
        <w:rPr>
          <w:rFonts w:eastAsia="Trebuchet MS"/>
          <w:sz w:val="24"/>
          <w:szCs w:val="24"/>
        </w:rPr>
      </w:pPr>
    </w:p>
    <w:p w14:paraId="5E05289B" w14:textId="5042C57D" w:rsidR="00513AA4" w:rsidRDefault="0034050C" w:rsidP="0091713F">
      <w:pPr>
        <w:spacing w:after="0" w:line="240" w:lineRule="auto"/>
        <w:ind w:left="810"/>
        <w:rPr>
          <w:rFonts w:eastAsia="Trebuchet MS"/>
          <w:sz w:val="24"/>
          <w:szCs w:val="24"/>
        </w:rPr>
      </w:pPr>
      <w:r>
        <w:rPr>
          <w:rFonts w:eastAsia="Trebuchet MS"/>
          <w:sz w:val="24"/>
          <w:szCs w:val="24"/>
        </w:rPr>
        <w:t>Part of being a good professional citizen is responding to the work of others. To support your development in this, y</w:t>
      </w:r>
      <w:r w:rsidR="00513AA4" w:rsidRPr="0091713F">
        <w:rPr>
          <w:rFonts w:eastAsia="Trebuchet MS"/>
          <w:sz w:val="24"/>
          <w:szCs w:val="24"/>
        </w:rPr>
        <w:t xml:space="preserve">ou must comment on at least 2 other asynchronous presentations. These should be substantive responses that are relevant, on topic, </w:t>
      </w:r>
      <w:r w:rsidR="00911DE1">
        <w:rPr>
          <w:rFonts w:eastAsia="Trebuchet MS"/>
          <w:sz w:val="24"/>
          <w:szCs w:val="24"/>
        </w:rPr>
        <w:t>&amp;</w:t>
      </w:r>
      <w:r w:rsidR="00513AA4" w:rsidRPr="0091713F">
        <w:rPr>
          <w:rFonts w:eastAsia="Trebuchet MS"/>
          <w:sz w:val="24"/>
          <w:szCs w:val="24"/>
        </w:rPr>
        <w:t xml:space="preserve"> move </w:t>
      </w:r>
      <w:r w:rsidR="00BF37A1" w:rsidRPr="0091713F">
        <w:rPr>
          <w:rFonts w:eastAsia="Trebuchet MS"/>
          <w:sz w:val="24"/>
          <w:szCs w:val="24"/>
        </w:rPr>
        <w:t xml:space="preserve">along our thinking. </w:t>
      </w:r>
    </w:p>
    <w:p w14:paraId="77ED81C8" w14:textId="77777777" w:rsidR="009171AD" w:rsidRPr="0091713F" w:rsidRDefault="009171AD" w:rsidP="0091713F">
      <w:pPr>
        <w:spacing w:after="0" w:line="240" w:lineRule="auto"/>
        <w:ind w:left="810"/>
        <w:rPr>
          <w:rFonts w:eastAsia="Trebuchet MS"/>
          <w:sz w:val="24"/>
          <w:szCs w:val="24"/>
        </w:rPr>
      </w:pPr>
    </w:p>
    <w:p w14:paraId="4BEAE1C5" w14:textId="19E94163" w:rsidR="00513AA4" w:rsidRPr="0091713F" w:rsidRDefault="00513AA4" w:rsidP="0091713F">
      <w:pPr>
        <w:rPr>
          <w:rFonts w:eastAsia="Trebuchet MS"/>
          <w:i/>
          <w:sz w:val="24"/>
          <w:szCs w:val="24"/>
          <w:u w:val="single"/>
        </w:rPr>
      </w:pPr>
      <w:r w:rsidRPr="0091713F">
        <w:rPr>
          <w:rFonts w:eastAsia="Trebuchet MS"/>
          <w:i/>
          <w:sz w:val="24"/>
          <w:szCs w:val="24"/>
          <w:u w:val="single"/>
        </w:rPr>
        <w:t xml:space="preserve">Blackboard Discussion </w:t>
      </w:r>
      <w:r w:rsidR="00D13504" w:rsidRPr="0091713F">
        <w:rPr>
          <w:rFonts w:eastAsia="Trebuchet MS"/>
          <w:i/>
          <w:sz w:val="24"/>
          <w:szCs w:val="24"/>
          <w:u w:val="single"/>
        </w:rPr>
        <w:t>on</w:t>
      </w:r>
      <w:r w:rsidRPr="0091713F">
        <w:rPr>
          <w:rFonts w:eastAsia="Trebuchet MS"/>
          <w:i/>
          <w:sz w:val="24"/>
          <w:szCs w:val="24"/>
          <w:u w:val="single"/>
        </w:rPr>
        <w:t xml:space="preserve"> Representative Bureaucracy</w:t>
      </w:r>
      <w:r w:rsidR="00F32F47">
        <w:rPr>
          <w:rFonts w:eastAsia="Trebuchet MS"/>
          <w:i/>
          <w:sz w:val="24"/>
          <w:szCs w:val="24"/>
          <w:u w:val="single"/>
        </w:rPr>
        <w:t xml:space="preserve"> 2.5 pts.</w:t>
      </w:r>
    </w:p>
    <w:p w14:paraId="0CE40D20" w14:textId="028BE1F4" w:rsidR="00513AA4" w:rsidRPr="0091713F" w:rsidRDefault="0034050C" w:rsidP="00513AA4">
      <w:pPr>
        <w:ind w:left="810"/>
        <w:rPr>
          <w:rFonts w:eastAsia="Trebuchet MS"/>
          <w:sz w:val="24"/>
          <w:szCs w:val="24"/>
        </w:rPr>
      </w:pPr>
      <w:r>
        <w:rPr>
          <w:rFonts w:eastAsia="Trebuchet MS"/>
          <w:sz w:val="24"/>
          <w:szCs w:val="24"/>
        </w:rPr>
        <w:t xml:space="preserve">Part of understanding the complexities of Public Administration is staying up to date on (re)emergent ideas. Representative bureaucracy is one of these. </w:t>
      </w:r>
      <w:r w:rsidR="00513AA4" w:rsidRPr="0091713F">
        <w:rPr>
          <w:rFonts w:eastAsia="Trebuchet MS"/>
          <w:sz w:val="24"/>
          <w:szCs w:val="24"/>
        </w:rPr>
        <w:t xml:space="preserve">During the week on Representative Bureaucracy, you are assigned to </w:t>
      </w:r>
      <w:r w:rsidR="00BF37A1" w:rsidRPr="0091713F">
        <w:rPr>
          <w:rFonts w:eastAsia="Trebuchet MS"/>
          <w:sz w:val="24"/>
          <w:szCs w:val="24"/>
        </w:rPr>
        <w:t xml:space="preserve">read, listen to a podcast, </w:t>
      </w:r>
      <w:r w:rsidR="00911DE1">
        <w:rPr>
          <w:rFonts w:eastAsia="Trebuchet MS"/>
          <w:sz w:val="24"/>
          <w:szCs w:val="24"/>
        </w:rPr>
        <w:t>&amp;</w:t>
      </w:r>
      <w:r w:rsidR="00BF37A1" w:rsidRPr="0091713F">
        <w:rPr>
          <w:rFonts w:eastAsia="Trebuchet MS"/>
          <w:sz w:val="24"/>
          <w:szCs w:val="24"/>
        </w:rPr>
        <w:t xml:space="preserve"> watch a video. </w:t>
      </w:r>
      <w:r w:rsidR="00513AA4" w:rsidRPr="0091713F">
        <w:rPr>
          <w:rFonts w:eastAsia="Trebuchet MS"/>
          <w:sz w:val="24"/>
          <w:szCs w:val="24"/>
        </w:rPr>
        <w:t xml:space="preserve">Please (a) respond to each of my questions on each of the Blackboard discussion boards </w:t>
      </w:r>
      <w:r w:rsidR="00911DE1">
        <w:rPr>
          <w:rFonts w:eastAsia="Trebuchet MS"/>
          <w:sz w:val="24"/>
          <w:szCs w:val="24"/>
        </w:rPr>
        <w:t>&amp;</w:t>
      </w:r>
      <w:r w:rsidR="00513AA4" w:rsidRPr="0091713F">
        <w:rPr>
          <w:rFonts w:eastAsia="Trebuchet MS"/>
          <w:sz w:val="24"/>
          <w:szCs w:val="24"/>
        </w:rPr>
        <w:t xml:space="preserve"> (b) please respond to at least two comments from your classmates. These should be substantive responses that are relevant, on topic, </w:t>
      </w:r>
      <w:r w:rsidR="00911DE1">
        <w:rPr>
          <w:rFonts w:eastAsia="Trebuchet MS"/>
          <w:sz w:val="24"/>
          <w:szCs w:val="24"/>
        </w:rPr>
        <w:t>&amp;</w:t>
      </w:r>
      <w:r w:rsidR="00513AA4" w:rsidRPr="0091713F">
        <w:rPr>
          <w:rFonts w:eastAsia="Trebuchet MS"/>
          <w:sz w:val="24"/>
          <w:szCs w:val="24"/>
        </w:rPr>
        <w:t xml:space="preserve"> move the conversation along.</w:t>
      </w:r>
    </w:p>
    <w:p w14:paraId="23D82DD6" w14:textId="0A0F5FC4" w:rsidR="00513AA4" w:rsidRPr="0091713F" w:rsidRDefault="00513AA4" w:rsidP="0091713F">
      <w:pPr>
        <w:rPr>
          <w:rFonts w:eastAsia="Trebuchet MS"/>
          <w:sz w:val="24"/>
          <w:szCs w:val="24"/>
          <w:u w:val="single"/>
        </w:rPr>
      </w:pPr>
      <w:r w:rsidRPr="0091713F">
        <w:rPr>
          <w:rFonts w:eastAsia="Trebuchet MS"/>
          <w:i/>
          <w:sz w:val="24"/>
          <w:szCs w:val="24"/>
          <w:u w:val="single"/>
        </w:rPr>
        <w:t>Analytical Paper</w:t>
      </w:r>
      <w:r w:rsidR="00F32F47">
        <w:rPr>
          <w:rFonts w:eastAsia="Trebuchet MS"/>
          <w:i/>
          <w:sz w:val="24"/>
          <w:szCs w:val="24"/>
          <w:u w:val="single"/>
        </w:rPr>
        <w:t xml:space="preserve"> 35 pts.</w:t>
      </w:r>
    </w:p>
    <w:p w14:paraId="376340D6" w14:textId="67805B85" w:rsidR="00513AA4" w:rsidRPr="0091713F" w:rsidRDefault="00BF37A1" w:rsidP="00513AA4">
      <w:pPr>
        <w:ind w:left="720"/>
        <w:rPr>
          <w:rFonts w:eastAsia="Trebuchet MS"/>
          <w:sz w:val="24"/>
          <w:szCs w:val="24"/>
        </w:rPr>
      </w:pPr>
      <w:r w:rsidRPr="0091713F">
        <w:rPr>
          <w:rFonts w:eastAsia="Trebuchet MS"/>
          <w:sz w:val="24"/>
          <w:szCs w:val="24"/>
        </w:rPr>
        <w:t xml:space="preserve">Having taken this course </w:t>
      </w:r>
      <w:r w:rsidR="00911DE1">
        <w:rPr>
          <w:rFonts w:eastAsia="Trebuchet MS"/>
          <w:sz w:val="24"/>
          <w:szCs w:val="24"/>
        </w:rPr>
        <w:t>&amp;</w:t>
      </w:r>
      <w:r w:rsidRPr="0091713F">
        <w:rPr>
          <w:rFonts w:eastAsia="Trebuchet MS"/>
          <w:sz w:val="24"/>
          <w:szCs w:val="24"/>
        </w:rPr>
        <w:t xml:space="preserve"> having read NAPA’s Grand Challenges, </w:t>
      </w:r>
      <w:r w:rsidR="00F32F47">
        <w:rPr>
          <w:rFonts w:eastAsia="Trebuchet MS"/>
          <w:sz w:val="24"/>
          <w:szCs w:val="24"/>
        </w:rPr>
        <w:t xml:space="preserve">your paper will answer the questions: </w:t>
      </w:r>
      <w:r w:rsidRPr="0091713F">
        <w:rPr>
          <w:rFonts w:eastAsia="Trebuchet MS"/>
          <w:sz w:val="24"/>
          <w:szCs w:val="24"/>
        </w:rPr>
        <w:t>w</w:t>
      </w:r>
      <w:r w:rsidR="00513AA4" w:rsidRPr="0091713F">
        <w:rPr>
          <w:rFonts w:eastAsia="Trebuchet MS"/>
          <w:sz w:val="24"/>
          <w:szCs w:val="24"/>
        </w:rPr>
        <w:t xml:space="preserve">hat do you think is the biggest challenge facing </w:t>
      </w:r>
      <w:r w:rsidR="00911DE1">
        <w:rPr>
          <w:rFonts w:eastAsia="Trebuchet MS"/>
          <w:sz w:val="24"/>
          <w:szCs w:val="24"/>
        </w:rPr>
        <w:t>PA</w:t>
      </w:r>
      <w:r w:rsidR="00513AA4" w:rsidRPr="0091713F">
        <w:rPr>
          <w:rFonts w:eastAsia="Trebuchet MS"/>
          <w:sz w:val="24"/>
          <w:szCs w:val="24"/>
        </w:rPr>
        <w:t xml:space="preserve"> today? Why? What are the challenges </w:t>
      </w:r>
      <w:r w:rsidR="00911DE1">
        <w:rPr>
          <w:rFonts w:eastAsia="Trebuchet MS"/>
          <w:sz w:val="24"/>
          <w:szCs w:val="24"/>
        </w:rPr>
        <w:t>&amp;</w:t>
      </w:r>
      <w:r w:rsidR="00513AA4" w:rsidRPr="0091713F">
        <w:rPr>
          <w:rFonts w:eastAsia="Trebuchet MS"/>
          <w:sz w:val="24"/>
          <w:szCs w:val="24"/>
        </w:rPr>
        <w:t xml:space="preserve"> opportunities available for addressing this challenge?</w:t>
      </w:r>
    </w:p>
    <w:p w14:paraId="75BB2044" w14:textId="77777777" w:rsidR="00513AA4" w:rsidRPr="0091713F" w:rsidRDefault="00513AA4" w:rsidP="00513AA4">
      <w:pPr>
        <w:ind w:left="720"/>
        <w:rPr>
          <w:rFonts w:eastAsia="Trebuchet MS"/>
          <w:sz w:val="24"/>
          <w:szCs w:val="24"/>
        </w:rPr>
      </w:pPr>
      <w:r w:rsidRPr="0091713F">
        <w:rPr>
          <w:rFonts w:eastAsia="Trebuchet MS"/>
          <w:sz w:val="24"/>
          <w:szCs w:val="24"/>
        </w:rPr>
        <w:lastRenderedPageBreak/>
        <w:t xml:space="preserve">Please </w:t>
      </w:r>
      <w:r w:rsidRPr="0091713F">
        <w:rPr>
          <w:rFonts w:eastAsia="Trebuchet MS"/>
          <w:b/>
          <w:sz w:val="24"/>
          <w:szCs w:val="24"/>
        </w:rPr>
        <w:t>use ideas from at least 2 class sessions</w:t>
      </w:r>
      <w:r w:rsidRPr="0091713F">
        <w:rPr>
          <w:rFonts w:eastAsia="Trebuchet MS"/>
          <w:sz w:val="24"/>
          <w:szCs w:val="24"/>
        </w:rPr>
        <w:t>.</w:t>
      </w:r>
    </w:p>
    <w:p w14:paraId="26D1B855" w14:textId="446EDC71" w:rsidR="00513AA4" w:rsidRPr="0091713F" w:rsidRDefault="00513AA4" w:rsidP="00513AA4">
      <w:pPr>
        <w:ind w:left="720"/>
        <w:rPr>
          <w:rFonts w:eastAsia="Trebuchet MS"/>
          <w:sz w:val="24"/>
          <w:szCs w:val="24"/>
        </w:rPr>
      </w:pPr>
      <w:r w:rsidRPr="0091713F">
        <w:rPr>
          <w:rFonts w:eastAsia="Trebuchet MS"/>
          <w:i/>
          <w:sz w:val="24"/>
          <w:szCs w:val="24"/>
        </w:rPr>
        <w:t xml:space="preserve">Papers must be no more than five pages (excluding title </w:t>
      </w:r>
      <w:r w:rsidR="00911DE1">
        <w:rPr>
          <w:rFonts w:eastAsia="Trebuchet MS"/>
          <w:i/>
          <w:sz w:val="24"/>
          <w:szCs w:val="24"/>
        </w:rPr>
        <w:t>&amp;</w:t>
      </w:r>
      <w:r w:rsidRPr="0091713F">
        <w:rPr>
          <w:rFonts w:eastAsia="Trebuchet MS"/>
          <w:i/>
          <w:sz w:val="24"/>
          <w:szCs w:val="24"/>
        </w:rPr>
        <w:t xml:space="preserve"> bibliography), 12-point font </w:t>
      </w:r>
      <w:r w:rsidR="00911DE1">
        <w:rPr>
          <w:rFonts w:eastAsia="Trebuchet MS"/>
          <w:i/>
          <w:sz w:val="24"/>
          <w:szCs w:val="24"/>
        </w:rPr>
        <w:t>&amp;</w:t>
      </w:r>
      <w:r w:rsidRPr="0091713F">
        <w:rPr>
          <w:rFonts w:eastAsia="Trebuchet MS"/>
          <w:i/>
          <w:sz w:val="24"/>
          <w:szCs w:val="24"/>
        </w:rPr>
        <w:t xml:space="preserve"> double-spaced</w:t>
      </w:r>
      <w:r w:rsidRPr="0091713F">
        <w:rPr>
          <w:rFonts w:eastAsia="Trebuchet MS"/>
          <w:sz w:val="24"/>
          <w:szCs w:val="24"/>
        </w:rPr>
        <w:t>. Remember: argument statements, roadmap, topic sentences. These must be in the professional writing standards/format specified for the group papers. The attached rubric will be used for evaluation.</w:t>
      </w:r>
    </w:p>
    <w:p w14:paraId="52B00EC3" w14:textId="4243E744" w:rsidR="00513AA4" w:rsidRDefault="0034050C" w:rsidP="00851339">
      <w:pPr>
        <w:pStyle w:val="Style1"/>
      </w:pPr>
      <w:r w:rsidRPr="0091713F">
        <w:t xml:space="preserve">How will I </w:t>
      </w:r>
      <w:r>
        <w:t>my grades be calculated</w:t>
      </w:r>
      <w:r w:rsidRPr="0091713F">
        <w:t>?</w:t>
      </w:r>
    </w:p>
    <w:p w14:paraId="420BEF66" w14:textId="17ECC9BC" w:rsidR="00F32F47" w:rsidRDefault="00F32F47" w:rsidP="001E2A6D">
      <w:pPr>
        <w:spacing w:after="0"/>
        <w:rPr>
          <w:rFonts w:eastAsia="Trebuchet MS"/>
          <w:bCs/>
          <w:sz w:val="24"/>
          <w:szCs w:val="24"/>
        </w:rPr>
      </w:pPr>
      <w:r w:rsidRPr="00BC3EC0">
        <w:rPr>
          <w:rFonts w:eastAsia="Trebuchet MS"/>
          <w:bCs/>
          <w:sz w:val="24"/>
          <w:szCs w:val="24"/>
        </w:rPr>
        <w:t>Throughout the course, students will receive feedback on their performance to see how they are doing, identify places they need to apply more effort or new strategies, seek help if they are struggling, and improve throughout the semester. My hope is that all students will develop the knowledge they need to do well in this course and that all students—even those who perform well early in the term—will improve and develop greater knowledge and skills.</w:t>
      </w:r>
    </w:p>
    <w:p w14:paraId="7203FC99" w14:textId="77777777" w:rsidR="00BC3EC0" w:rsidRPr="00BC3EC0" w:rsidRDefault="00BC3EC0" w:rsidP="001E2A6D">
      <w:pPr>
        <w:spacing w:after="0"/>
        <w:rPr>
          <w:rFonts w:eastAsia="Trebuchet MS"/>
          <w:bCs/>
          <w:sz w:val="24"/>
          <w:szCs w:val="24"/>
        </w:rPr>
      </w:pPr>
    </w:p>
    <w:p w14:paraId="47333784" w14:textId="77777777" w:rsidR="00513AA4" w:rsidRPr="0091713F" w:rsidRDefault="00513AA4" w:rsidP="00513AA4">
      <w:pPr>
        <w:pStyle w:val="Heading2"/>
        <w:rPr>
          <w:color w:val="000000"/>
          <w:sz w:val="24"/>
          <w:szCs w:val="24"/>
        </w:rPr>
      </w:pPr>
      <w:r w:rsidRPr="0091713F">
        <w:rPr>
          <w:rFonts w:eastAsia="Trebuchet MS"/>
          <w:color w:val="000000"/>
          <w:sz w:val="24"/>
          <w:szCs w:val="24"/>
          <w:u w:val="single"/>
        </w:rPr>
        <w:t>Team Component— total 45 points of grade</w:t>
      </w:r>
    </w:p>
    <w:p w14:paraId="12E59348" w14:textId="77777777" w:rsidR="00513AA4" w:rsidRPr="0091713F" w:rsidRDefault="00513AA4" w:rsidP="000D0548">
      <w:pPr>
        <w:numPr>
          <w:ilvl w:val="2"/>
          <w:numId w:val="1"/>
        </w:numPr>
        <w:spacing w:after="0" w:line="240" w:lineRule="auto"/>
        <w:ind w:left="360"/>
        <w:rPr>
          <w:sz w:val="24"/>
          <w:szCs w:val="24"/>
        </w:rPr>
      </w:pPr>
      <w:r w:rsidRPr="0091713F">
        <w:rPr>
          <w:rFonts w:eastAsia="Trebuchet MS"/>
          <w:sz w:val="24"/>
          <w:szCs w:val="24"/>
        </w:rPr>
        <w:t>2 team papers; 15 points each; 30 points total of grade</w:t>
      </w:r>
    </w:p>
    <w:p w14:paraId="0C4FD9D9" w14:textId="77777777" w:rsidR="00513AA4" w:rsidRPr="0091713F" w:rsidRDefault="00513AA4" w:rsidP="000D0548">
      <w:pPr>
        <w:numPr>
          <w:ilvl w:val="2"/>
          <w:numId w:val="1"/>
        </w:numPr>
        <w:spacing w:after="0" w:line="240" w:lineRule="auto"/>
        <w:ind w:left="360"/>
        <w:rPr>
          <w:sz w:val="24"/>
          <w:szCs w:val="24"/>
        </w:rPr>
      </w:pPr>
      <w:r w:rsidRPr="0091713F">
        <w:rPr>
          <w:rFonts w:eastAsia="Trebuchet MS"/>
          <w:sz w:val="24"/>
          <w:szCs w:val="24"/>
        </w:rPr>
        <w:t>2 Team presentations of readings; 4 points each; 8 points total of grade</w:t>
      </w:r>
    </w:p>
    <w:p w14:paraId="6E64FF25" w14:textId="77777777" w:rsidR="00513AA4" w:rsidRPr="0091713F" w:rsidRDefault="00513AA4" w:rsidP="000D0548">
      <w:pPr>
        <w:numPr>
          <w:ilvl w:val="2"/>
          <w:numId w:val="1"/>
        </w:numPr>
        <w:spacing w:after="0" w:line="240" w:lineRule="auto"/>
        <w:ind w:left="360"/>
        <w:contextualSpacing/>
        <w:rPr>
          <w:sz w:val="24"/>
          <w:szCs w:val="24"/>
        </w:rPr>
      </w:pPr>
      <w:r w:rsidRPr="0091713F">
        <w:rPr>
          <w:rFonts w:eastAsia="Trebuchet MS"/>
          <w:sz w:val="24"/>
          <w:szCs w:val="24"/>
        </w:rPr>
        <w:t>Team planning document; 3 points of total grade</w:t>
      </w:r>
    </w:p>
    <w:p w14:paraId="339D19D1" w14:textId="48359E38" w:rsidR="00513AA4" w:rsidRPr="0091713F" w:rsidRDefault="00513AA4" w:rsidP="000D0548">
      <w:pPr>
        <w:numPr>
          <w:ilvl w:val="2"/>
          <w:numId w:val="1"/>
        </w:numPr>
        <w:spacing w:after="0" w:line="240" w:lineRule="auto"/>
        <w:ind w:left="360"/>
        <w:contextualSpacing/>
        <w:rPr>
          <w:sz w:val="24"/>
          <w:szCs w:val="24"/>
        </w:rPr>
      </w:pPr>
      <w:r w:rsidRPr="0091713F">
        <w:rPr>
          <w:rFonts w:eastAsia="Trebuchet MS"/>
          <w:sz w:val="24"/>
          <w:szCs w:val="24"/>
        </w:rPr>
        <w:t xml:space="preserve">2 Team </w:t>
      </w:r>
      <w:r w:rsidR="00D105F4">
        <w:rPr>
          <w:rFonts w:eastAsia="Trebuchet MS"/>
          <w:sz w:val="24"/>
          <w:szCs w:val="24"/>
        </w:rPr>
        <w:t>a</w:t>
      </w:r>
      <w:r w:rsidRPr="0091713F">
        <w:rPr>
          <w:rFonts w:eastAsia="Trebuchet MS"/>
          <w:sz w:val="24"/>
          <w:szCs w:val="24"/>
        </w:rPr>
        <w:t>ssessments; 2 points each; 4 points total of grade</w:t>
      </w:r>
    </w:p>
    <w:p w14:paraId="2CF425A4" w14:textId="77777777" w:rsidR="00513AA4" w:rsidRPr="0091713F" w:rsidRDefault="00513AA4" w:rsidP="0091713F">
      <w:pPr>
        <w:spacing w:after="0" w:line="240" w:lineRule="auto"/>
        <w:contextualSpacing/>
        <w:rPr>
          <w:rFonts w:eastAsia="Trebuchet MS"/>
          <w:sz w:val="24"/>
          <w:szCs w:val="24"/>
        </w:rPr>
      </w:pPr>
    </w:p>
    <w:p w14:paraId="2D54DFB1" w14:textId="77777777" w:rsidR="00513AA4" w:rsidRPr="0091713F" w:rsidRDefault="00513AA4" w:rsidP="0091713F">
      <w:pPr>
        <w:widowControl w:val="0"/>
        <w:spacing w:after="0" w:line="240" w:lineRule="auto"/>
        <w:contextualSpacing/>
        <w:rPr>
          <w:rFonts w:eastAsia="Trebuchet MS"/>
          <w:sz w:val="24"/>
          <w:szCs w:val="24"/>
          <w:u w:val="single"/>
        </w:rPr>
      </w:pPr>
      <w:r w:rsidRPr="0091713F">
        <w:rPr>
          <w:rFonts w:eastAsia="Trebuchet MS"/>
          <w:sz w:val="24"/>
          <w:szCs w:val="24"/>
          <w:u w:val="single"/>
        </w:rPr>
        <w:t>Individual Component—45 points of grade</w:t>
      </w:r>
    </w:p>
    <w:p w14:paraId="699897FD" w14:textId="31BA4677" w:rsidR="00BF37A1" w:rsidRPr="0091713F" w:rsidRDefault="00BF37A1" w:rsidP="000D0548">
      <w:pPr>
        <w:numPr>
          <w:ilvl w:val="2"/>
          <w:numId w:val="1"/>
        </w:numPr>
        <w:spacing w:after="0" w:line="240" w:lineRule="auto"/>
        <w:ind w:left="360"/>
        <w:contextualSpacing/>
        <w:rPr>
          <w:sz w:val="24"/>
          <w:szCs w:val="24"/>
        </w:rPr>
      </w:pPr>
      <w:r w:rsidRPr="0091713F">
        <w:rPr>
          <w:rFonts w:eastAsia="Trebuchet MS"/>
          <w:sz w:val="24"/>
          <w:szCs w:val="24"/>
        </w:rPr>
        <w:t>MBTI Assignment; 5 points of total grade</w:t>
      </w:r>
    </w:p>
    <w:p w14:paraId="2C165E59" w14:textId="12E878A6" w:rsidR="00513AA4" w:rsidRPr="0091713F" w:rsidRDefault="00513AA4" w:rsidP="000D0548">
      <w:pPr>
        <w:numPr>
          <w:ilvl w:val="2"/>
          <w:numId w:val="1"/>
        </w:numPr>
        <w:spacing w:after="0" w:line="240" w:lineRule="auto"/>
        <w:ind w:left="360"/>
        <w:contextualSpacing/>
        <w:rPr>
          <w:sz w:val="24"/>
          <w:szCs w:val="24"/>
        </w:rPr>
      </w:pPr>
      <w:r w:rsidRPr="0091713F">
        <w:rPr>
          <w:rFonts w:eastAsia="Trebuchet MS"/>
          <w:sz w:val="24"/>
          <w:szCs w:val="24"/>
        </w:rPr>
        <w:t>Asynchronous comments on asynchronous team presentations;</w:t>
      </w:r>
      <w:r w:rsidR="0090694A">
        <w:rPr>
          <w:rFonts w:eastAsia="Trebuchet MS"/>
          <w:sz w:val="24"/>
          <w:szCs w:val="24"/>
        </w:rPr>
        <w:t xml:space="preserve"> </w:t>
      </w:r>
      <w:r w:rsidR="00BF37A1" w:rsidRPr="0091713F">
        <w:rPr>
          <w:rFonts w:eastAsia="Trebuchet MS"/>
          <w:sz w:val="24"/>
          <w:szCs w:val="24"/>
        </w:rPr>
        <w:t>2.5</w:t>
      </w:r>
      <w:r w:rsidRPr="0091713F">
        <w:rPr>
          <w:rFonts w:eastAsia="Trebuchet MS"/>
          <w:sz w:val="24"/>
          <w:szCs w:val="24"/>
        </w:rPr>
        <w:t xml:space="preserve"> points</w:t>
      </w:r>
      <w:r w:rsidR="00BF37A1" w:rsidRPr="0091713F">
        <w:rPr>
          <w:rFonts w:eastAsia="Trebuchet MS"/>
          <w:sz w:val="24"/>
          <w:szCs w:val="24"/>
        </w:rPr>
        <w:t xml:space="preserve"> of total grade</w:t>
      </w:r>
    </w:p>
    <w:p w14:paraId="712E3606" w14:textId="6C0BA8C0" w:rsidR="00513AA4" w:rsidRPr="0091713F" w:rsidRDefault="00513AA4" w:rsidP="000D0548">
      <w:pPr>
        <w:numPr>
          <w:ilvl w:val="2"/>
          <w:numId w:val="1"/>
        </w:numPr>
        <w:spacing w:after="0" w:line="240" w:lineRule="auto"/>
        <w:ind w:left="360"/>
        <w:contextualSpacing/>
        <w:rPr>
          <w:sz w:val="24"/>
          <w:szCs w:val="24"/>
        </w:rPr>
      </w:pPr>
      <w:r w:rsidRPr="0091713F">
        <w:rPr>
          <w:rFonts w:eastAsia="Trebuchet MS"/>
          <w:sz w:val="24"/>
          <w:szCs w:val="24"/>
        </w:rPr>
        <w:t xml:space="preserve">Blackboard postings </w:t>
      </w:r>
      <w:r w:rsidR="00911DE1">
        <w:rPr>
          <w:rFonts w:eastAsia="Trebuchet MS"/>
          <w:sz w:val="24"/>
          <w:szCs w:val="24"/>
        </w:rPr>
        <w:t>&amp;</w:t>
      </w:r>
      <w:r w:rsidRPr="0091713F">
        <w:rPr>
          <w:rFonts w:eastAsia="Trebuchet MS"/>
          <w:sz w:val="24"/>
          <w:szCs w:val="24"/>
        </w:rPr>
        <w:t xml:space="preserve"> discussion on Representative Bureaucracy; </w:t>
      </w:r>
      <w:r w:rsidR="00BF37A1" w:rsidRPr="0091713F">
        <w:rPr>
          <w:rFonts w:eastAsia="Trebuchet MS"/>
          <w:sz w:val="24"/>
          <w:szCs w:val="24"/>
        </w:rPr>
        <w:t>2.5</w:t>
      </w:r>
      <w:r w:rsidRPr="0091713F">
        <w:rPr>
          <w:rFonts w:eastAsia="Trebuchet MS"/>
          <w:sz w:val="24"/>
          <w:szCs w:val="24"/>
        </w:rPr>
        <w:t xml:space="preserve"> points</w:t>
      </w:r>
      <w:r w:rsidR="00BF37A1" w:rsidRPr="0091713F">
        <w:rPr>
          <w:rFonts w:eastAsia="Trebuchet MS"/>
          <w:sz w:val="24"/>
          <w:szCs w:val="24"/>
        </w:rPr>
        <w:t xml:space="preserve"> of total grade</w:t>
      </w:r>
    </w:p>
    <w:p w14:paraId="14DB7F24" w14:textId="3879201E" w:rsidR="00513AA4" w:rsidRPr="0091713F" w:rsidRDefault="00BF37A1" w:rsidP="000D0548">
      <w:pPr>
        <w:numPr>
          <w:ilvl w:val="2"/>
          <w:numId w:val="1"/>
        </w:numPr>
        <w:spacing w:after="0" w:line="240" w:lineRule="auto"/>
        <w:ind w:left="360"/>
        <w:contextualSpacing/>
        <w:rPr>
          <w:sz w:val="24"/>
          <w:szCs w:val="24"/>
        </w:rPr>
      </w:pPr>
      <w:r w:rsidRPr="0091713F">
        <w:rPr>
          <w:rFonts w:eastAsia="Trebuchet MS"/>
          <w:sz w:val="24"/>
          <w:szCs w:val="24"/>
        </w:rPr>
        <w:t>F</w:t>
      </w:r>
      <w:r w:rsidR="00513AA4" w:rsidRPr="0091713F">
        <w:rPr>
          <w:rFonts w:eastAsia="Trebuchet MS"/>
          <w:sz w:val="24"/>
          <w:szCs w:val="24"/>
        </w:rPr>
        <w:t>inal analytical paper; 35 points</w:t>
      </w:r>
      <w:r w:rsidRPr="0091713F">
        <w:rPr>
          <w:rFonts w:eastAsia="Trebuchet MS"/>
          <w:sz w:val="24"/>
          <w:szCs w:val="24"/>
        </w:rPr>
        <w:t xml:space="preserve"> of total grade</w:t>
      </w:r>
    </w:p>
    <w:p w14:paraId="43A93E67" w14:textId="77777777" w:rsidR="00513AA4" w:rsidRPr="0091713F" w:rsidRDefault="00513AA4" w:rsidP="0091713F">
      <w:pPr>
        <w:spacing w:after="0" w:line="240" w:lineRule="auto"/>
        <w:contextualSpacing/>
        <w:rPr>
          <w:rFonts w:eastAsia="Trebuchet MS"/>
          <w:sz w:val="24"/>
          <w:szCs w:val="24"/>
        </w:rPr>
      </w:pPr>
    </w:p>
    <w:p w14:paraId="4ECBC358" w14:textId="72418C33" w:rsidR="00513AA4" w:rsidRDefault="00513AA4" w:rsidP="0091713F">
      <w:pPr>
        <w:spacing w:after="0" w:line="240" w:lineRule="auto"/>
        <w:contextualSpacing/>
        <w:rPr>
          <w:rFonts w:eastAsia="Trebuchet MS"/>
          <w:sz w:val="24"/>
          <w:szCs w:val="24"/>
          <w:u w:val="single"/>
        </w:rPr>
      </w:pPr>
      <w:r w:rsidRPr="0091713F">
        <w:rPr>
          <w:rFonts w:eastAsia="Trebuchet MS"/>
          <w:sz w:val="24"/>
          <w:szCs w:val="24"/>
          <w:u w:val="single"/>
        </w:rPr>
        <w:t>Class Participation—10 points</w:t>
      </w:r>
      <w:r w:rsidR="00BF37A1" w:rsidRPr="0091713F">
        <w:rPr>
          <w:rFonts w:eastAsia="Trebuchet MS"/>
          <w:sz w:val="24"/>
          <w:szCs w:val="24"/>
          <w:u w:val="single"/>
        </w:rPr>
        <w:t xml:space="preserve"> of total grade</w:t>
      </w:r>
    </w:p>
    <w:p w14:paraId="57AC805B" w14:textId="77777777" w:rsidR="00C2272F" w:rsidRPr="0091713F" w:rsidRDefault="00C2272F" w:rsidP="0091713F">
      <w:pPr>
        <w:spacing w:after="0" w:line="240" w:lineRule="auto"/>
        <w:contextualSpacing/>
        <w:rPr>
          <w:rFonts w:eastAsia="Trebuchet MS"/>
          <w:sz w:val="24"/>
          <w:szCs w:val="24"/>
          <w:u w:val="single"/>
        </w:rPr>
      </w:pPr>
    </w:p>
    <w:p w14:paraId="7A11DD35" w14:textId="6D255603" w:rsidR="00513AA4" w:rsidRPr="0091713F" w:rsidRDefault="00F32F47" w:rsidP="0091713F">
      <w:pPr>
        <w:spacing w:after="0" w:line="240" w:lineRule="auto"/>
        <w:contextualSpacing/>
        <w:rPr>
          <w:rFonts w:eastAsia="Trebuchet MS"/>
          <w:sz w:val="24"/>
          <w:szCs w:val="24"/>
          <w:u w:val="single"/>
        </w:rPr>
      </w:pPr>
      <w:r>
        <w:rPr>
          <w:rFonts w:eastAsia="Trebuchet MS"/>
          <w:sz w:val="24"/>
          <w:szCs w:val="24"/>
          <w:u w:val="single"/>
        </w:rPr>
        <w:t>Grading Scale</w:t>
      </w:r>
    </w:p>
    <w:p w14:paraId="0657D139" w14:textId="2F9D983D" w:rsidR="00BF37A1" w:rsidRPr="0091713F" w:rsidRDefault="00513AA4" w:rsidP="0091713F">
      <w:pPr>
        <w:spacing w:after="0" w:line="240" w:lineRule="auto"/>
        <w:contextualSpacing/>
        <w:rPr>
          <w:rFonts w:eastAsia="Trebuchet MS"/>
          <w:sz w:val="24"/>
          <w:szCs w:val="24"/>
          <w:u w:val="single"/>
        </w:rPr>
      </w:pPr>
      <w:r w:rsidRPr="0091713F">
        <w:rPr>
          <w:rFonts w:eastAsia="Times New Roman"/>
          <w:sz w:val="24"/>
          <w:szCs w:val="24"/>
        </w:rPr>
        <w:t xml:space="preserve">Lowest overall grade (no rounding) for an A is 94.00; A- 90.00; B+ 87.00; B 83.00; B- 80.00; C+ 77.00; C 73.00; </w:t>
      </w:r>
      <w:r w:rsidR="00911DE1">
        <w:rPr>
          <w:rFonts w:eastAsia="Times New Roman"/>
          <w:sz w:val="24"/>
          <w:szCs w:val="24"/>
        </w:rPr>
        <w:t>&amp;</w:t>
      </w:r>
      <w:r w:rsidRPr="0091713F">
        <w:rPr>
          <w:rFonts w:eastAsia="Times New Roman"/>
          <w:sz w:val="24"/>
          <w:szCs w:val="24"/>
        </w:rPr>
        <w:t xml:space="preserve"> C- 70.00.</w:t>
      </w:r>
    </w:p>
    <w:p w14:paraId="107C0DA8" w14:textId="32E7A585" w:rsidR="00513AA4" w:rsidRPr="0091713F" w:rsidRDefault="00513AA4" w:rsidP="0091713F">
      <w:pPr>
        <w:spacing w:after="0" w:line="240" w:lineRule="auto"/>
        <w:contextualSpacing/>
        <w:jc w:val="center"/>
        <w:rPr>
          <w:rFonts w:eastAsia="Trebuchet MS"/>
          <w:b/>
          <w:sz w:val="24"/>
          <w:szCs w:val="24"/>
        </w:rPr>
      </w:pPr>
      <w:r w:rsidRPr="0091713F">
        <w:rPr>
          <w:rFonts w:eastAsia="Trebuchet MS"/>
          <w:b/>
          <w:sz w:val="24"/>
          <w:szCs w:val="24"/>
        </w:rPr>
        <w:t xml:space="preserve">Rubric </w:t>
      </w:r>
      <w:r w:rsidR="00D13504" w:rsidRPr="0091713F">
        <w:rPr>
          <w:rFonts w:eastAsia="Trebuchet MS"/>
          <w:b/>
          <w:sz w:val="24"/>
          <w:szCs w:val="24"/>
        </w:rPr>
        <w:t>for</w:t>
      </w:r>
      <w:r w:rsidRPr="0091713F">
        <w:rPr>
          <w:rFonts w:eastAsia="Trebuchet MS"/>
          <w:b/>
          <w:sz w:val="24"/>
          <w:szCs w:val="24"/>
        </w:rPr>
        <w:t xml:space="preserve"> Written Work</w:t>
      </w:r>
    </w:p>
    <w:tbl>
      <w:tblPr>
        <w:tblW w:w="0" w:type="auto"/>
        <w:tblInd w:w="-635" w:type="dxa"/>
        <w:tblLook w:val="04A0" w:firstRow="1" w:lastRow="0" w:firstColumn="1" w:lastColumn="0" w:noHBand="0" w:noVBand="1"/>
      </w:tblPr>
      <w:tblGrid>
        <w:gridCol w:w="1499"/>
        <w:gridCol w:w="1557"/>
        <w:gridCol w:w="1591"/>
        <w:gridCol w:w="1653"/>
        <w:gridCol w:w="2070"/>
        <w:gridCol w:w="2335"/>
      </w:tblGrid>
      <w:tr w:rsidR="00513AA4" w:rsidRPr="00737AEE" w14:paraId="336C1B65" w14:textId="77777777" w:rsidTr="00737AEE">
        <w:trPr>
          <w:trHeight w:val="20"/>
        </w:trPr>
        <w:tc>
          <w:tcPr>
            <w:tcW w:w="0" w:type="auto"/>
            <w:tcBorders>
              <w:top w:val="single" w:sz="4" w:space="0" w:color="auto"/>
              <w:left w:val="single" w:sz="4" w:space="0" w:color="auto"/>
              <w:bottom w:val="nil"/>
              <w:right w:val="single" w:sz="4" w:space="0" w:color="auto"/>
            </w:tcBorders>
            <w:shd w:val="clear" w:color="auto" w:fill="auto"/>
            <w:hideMark/>
          </w:tcPr>
          <w:p w14:paraId="022492EB" w14:textId="77777777" w:rsidR="00513AA4" w:rsidRPr="00737AEE" w:rsidRDefault="00513AA4" w:rsidP="00EF4C6B">
            <w:pPr>
              <w:spacing w:after="0" w:line="240" w:lineRule="auto"/>
              <w:jc w:val="center"/>
              <w:rPr>
                <w:b/>
                <w:bCs/>
                <w:color w:val="000000" w:themeColor="text1"/>
                <w:sz w:val="20"/>
                <w:szCs w:val="20"/>
              </w:rPr>
            </w:pPr>
            <w:r w:rsidRPr="00737AEE">
              <w:rPr>
                <w:b/>
                <w:bCs/>
                <w:color w:val="000000" w:themeColor="text1"/>
                <w:sz w:val="20"/>
                <w:szCs w:val="20"/>
              </w:rPr>
              <w:t>Category</w:t>
            </w:r>
          </w:p>
        </w:tc>
        <w:tc>
          <w:tcPr>
            <w:tcW w:w="0" w:type="auto"/>
            <w:tcBorders>
              <w:top w:val="single" w:sz="4" w:space="0" w:color="auto"/>
              <w:left w:val="nil"/>
              <w:bottom w:val="nil"/>
              <w:right w:val="single" w:sz="4" w:space="0" w:color="auto"/>
            </w:tcBorders>
            <w:shd w:val="clear" w:color="auto" w:fill="auto"/>
            <w:hideMark/>
          </w:tcPr>
          <w:p w14:paraId="5024ED47" w14:textId="77777777" w:rsidR="00513AA4" w:rsidRPr="00737AEE" w:rsidRDefault="00513AA4" w:rsidP="00EF4C6B">
            <w:pPr>
              <w:spacing w:after="0" w:line="240" w:lineRule="auto"/>
              <w:jc w:val="center"/>
              <w:rPr>
                <w:rFonts w:eastAsiaTheme="majorEastAsia"/>
                <w:b/>
                <w:bCs/>
                <w:color w:val="000000" w:themeColor="text1"/>
                <w:sz w:val="20"/>
                <w:szCs w:val="20"/>
              </w:rPr>
            </w:pPr>
            <w:r w:rsidRPr="00737AEE">
              <w:rPr>
                <w:b/>
                <w:bCs/>
                <w:color w:val="000000" w:themeColor="text1"/>
                <w:sz w:val="20"/>
                <w:szCs w:val="20"/>
              </w:rPr>
              <w:t xml:space="preserve">Unacceptable </w:t>
            </w:r>
          </w:p>
        </w:tc>
        <w:tc>
          <w:tcPr>
            <w:tcW w:w="0" w:type="auto"/>
            <w:tcBorders>
              <w:top w:val="single" w:sz="4" w:space="0" w:color="auto"/>
              <w:left w:val="nil"/>
              <w:bottom w:val="nil"/>
              <w:right w:val="single" w:sz="4" w:space="0" w:color="auto"/>
            </w:tcBorders>
            <w:shd w:val="clear" w:color="auto" w:fill="auto"/>
            <w:hideMark/>
          </w:tcPr>
          <w:p w14:paraId="33AFA792" w14:textId="77777777" w:rsidR="00513AA4" w:rsidRPr="00737AEE" w:rsidRDefault="00513AA4" w:rsidP="00EF4C6B">
            <w:pPr>
              <w:spacing w:after="0" w:line="240" w:lineRule="auto"/>
              <w:jc w:val="center"/>
              <w:rPr>
                <w:b/>
                <w:bCs/>
                <w:color w:val="000000" w:themeColor="text1"/>
                <w:sz w:val="20"/>
                <w:szCs w:val="20"/>
              </w:rPr>
            </w:pPr>
            <w:r w:rsidRPr="00737AEE">
              <w:rPr>
                <w:b/>
                <w:bCs/>
                <w:color w:val="000000" w:themeColor="text1"/>
                <w:sz w:val="20"/>
                <w:szCs w:val="20"/>
              </w:rPr>
              <w:t>Marginal</w:t>
            </w:r>
          </w:p>
          <w:p w14:paraId="74BC504C" w14:textId="77777777" w:rsidR="00513AA4" w:rsidRPr="00737AEE" w:rsidRDefault="00513AA4" w:rsidP="00EF4C6B">
            <w:pPr>
              <w:spacing w:after="0" w:line="240" w:lineRule="auto"/>
              <w:jc w:val="center"/>
              <w:rPr>
                <w:rFonts w:eastAsiaTheme="majorEastAsia"/>
                <w:b/>
                <w:bCs/>
                <w:color w:val="000000" w:themeColor="text1"/>
                <w:sz w:val="20"/>
                <w:szCs w:val="20"/>
              </w:rPr>
            </w:pPr>
          </w:p>
        </w:tc>
        <w:tc>
          <w:tcPr>
            <w:tcW w:w="0" w:type="auto"/>
            <w:tcBorders>
              <w:top w:val="single" w:sz="4" w:space="0" w:color="auto"/>
              <w:left w:val="nil"/>
              <w:bottom w:val="nil"/>
              <w:right w:val="single" w:sz="4" w:space="0" w:color="auto"/>
            </w:tcBorders>
            <w:shd w:val="clear" w:color="auto" w:fill="auto"/>
            <w:hideMark/>
          </w:tcPr>
          <w:p w14:paraId="77615FA7" w14:textId="77777777" w:rsidR="00513AA4" w:rsidRPr="00737AEE" w:rsidRDefault="00513AA4" w:rsidP="00EF4C6B">
            <w:pPr>
              <w:spacing w:after="0" w:line="240" w:lineRule="auto"/>
              <w:jc w:val="center"/>
              <w:rPr>
                <w:b/>
                <w:bCs/>
                <w:color w:val="000000" w:themeColor="text1"/>
                <w:sz w:val="20"/>
                <w:szCs w:val="20"/>
              </w:rPr>
            </w:pPr>
            <w:r w:rsidRPr="00737AEE">
              <w:rPr>
                <w:b/>
                <w:bCs/>
                <w:color w:val="000000" w:themeColor="text1"/>
                <w:sz w:val="20"/>
                <w:szCs w:val="20"/>
              </w:rPr>
              <w:t>Acceptable</w:t>
            </w:r>
          </w:p>
          <w:p w14:paraId="6D9F872C" w14:textId="77777777" w:rsidR="00513AA4" w:rsidRPr="00737AEE" w:rsidRDefault="00513AA4" w:rsidP="00EF4C6B">
            <w:pPr>
              <w:spacing w:after="0" w:line="240" w:lineRule="auto"/>
              <w:jc w:val="center"/>
              <w:rPr>
                <w:rFonts w:eastAsiaTheme="majorEastAsia"/>
                <w:b/>
                <w:bCs/>
                <w:color w:val="000000" w:themeColor="text1"/>
                <w:sz w:val="20"/>
                <w:szCs w:val="20"/>
              </w:rPr>
            </w:pPr>
          </w:p>
        </w:tc>
        <w:tc>
          <w:tcPr>
            <w:tcW w:w="2070" w:type="dxa"/>
            <w:tcBorders>
              <w:top w:val="single" w:sz="4" w:space="0" w:color="auto"/>
              <w:left w:val="nil"/>
              <w:bottom w:val="nil"/>
              <w:right w:val="single" w:sz="4" w:space="0" w:color="auto"/>
            </w:tcBorders>
            <w:shd w:val="clear" w:color="auto" w:fill="DBE5F1" w:themeFill="accent1" w:themeFillTint="33"/>
            <w:hideMark/>
          </w:tcPr>
          <w:p w14:paraId="1C11866B" w14:textId="77777777" w:rsidR="00513AA4" w:rsidRPr="00737AEE" w:rsidRDefault="00513AA4" w:rsidP="00EF4C6B">
            <w:pPr>
              <w:spacing w:after="0" w:line="240" w:lineRule="auto"/>
              <w:jc w:val="center"/>
              <w:rPr>
                <w:b/>
                <w:bCs/>
                <w:i/>
                <w:color w:val="000000" w:themeColor="text1"/>
                <w:sz w:val="20"/>
                <w:szCs w:val="20"/>
              </w:rPr>
            </w:pPr>
            <w:r w:rsidRPr="00737AEE">
              <w:rPr>
                <w:b/>
                <w:bCs/>
                <w:i/>
                <w:color w:val="000000" w:themeColor="text1"/>
                <w:sz w:val="20"/>
                <w:szCs w:val="20"/>
              </w:rPr>
              <w:t>Good</w:t>
            </w:r>
          </w:p>
          <w:p w14:paraId="675E6BD8" w14:textId="77777777" w:rsidR="00513AA4" w:rsidRPr="00737AEE" w:rsidRDefault="00513AA4" w:rsidP="0091713F">
            <w:pPr>
              <w:spacing w:after="0" w:line="240" w:lineRule="auto"/>
              <w:rPr>
                <w:b/>
                <w:bCs/>
                <w:i/>
                <w:color w:val="000000" w:themeColor="text1"/>
                <w:sz w:val="20"/>
                <w:szCs w:val="20"/>
              </w:rPr>
            </w:pPr>
            <w:r w:rsidRPr="00737AEE">
              <w:rPr>
                <w:b/>
                <w:i/>
                <w:color w:val="000000" w:themeColor="text1"/>
                <w:sz w:val="20"/>
                <w:szCs w:val="20"/>
              </w:rPr>
              <w:t>If your assignment satisfactorily meets requirements &amp; expectations, you can except to fall here.</w:t>
            </w:r>
          </w:p>
        </w:tc>
        <w:tc>
          <w:tcPr>
            <w:tcW w:w="2335" w:type="dxa"/>
            <w:tcBorders>
              <w:top w:val="single" w:sz="4" w:space="0" w:color="auto"/>
              <w:left w:val="nil"/>
              <w:bottom w:val="nil"/>
              <w:right w:val="single" w:sz="4" w:space="0" w:color="auto"/>
            </w:tcBorders>
            <w:shd w:val="clear" w:color="auto" w:fill="auto"/>
            <w:hideMark/>
          </w:tcPr>
          <w:p w14:paraId="66610790" w14:textId="5A8DBF69" w:rsidR="00513AA4" w:rsidRPr="00737AEE" w:rsidRDefault="00513AA4" w:rsidP="00F32F47">
            <w:pPr>
              <w:spacing w:after="0" w:line="240" w:lineRule="auto"/>
              <w:jc w:val="center"/>
              <w:rPr>
                <w:rFonts w:eastAsiaTheme="majorEastAsia"/>
                <w:b/>
                <w:bCs/>
                <w:color w:val="000000" w:themeColor="text1"/>
                <w:sz w:val="20"/>
                <w:szCs w:val="20"/>
              </w:rPr>
            </w:pPr>
            <w:r w:rsidRPr="00737AEE">
              <w:rPr>
                <w:b/>
                <w:bCs/>
                <w:color w:val="000000" w:themeColor="text1"/>
                <w:sz w:val="20"/>
                <w:szCs w:val="20"/>
              </w:rPr>
              <w:t>Outstanding</w:t>
            </w:r>
            <w:r w:rsidR="00F32F47" w:rsidRPr="00737AEE">
              <w:rPr>
                <w:b/>
                <w:bCs/>
                <w:color w:val="000000" w:themeColor="text1"/>
                <w:sz w:val="20"/>
                <w:szCs w:val="20"/>
              </w:rPr>
              <w:t xml:space="preserve"> </w:t>
            </w:r>
          </w:p>
        </w:tc>
      </w:tr>
      <w:tr w:rsidR="00513AA4" w:rsidRPr="00737AEE" w14:paraId="3876A8AB" w14:textId="77777777" w:rsidTr="00737AEE">
        <w:trPr>
          <w:trHeight w:val="244"/>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5563C3BD" w14:textId="77777777" w:rsidR="00513AA4" w:rsidRPr="00737AEE" w:rsidRDefault="00513AA4" w:rsidP="0091713F">
            <w:pPr>
              <w:spacing w:after="0" w:line="240" w:lineRule="auto"/>
              <w:rPr>
                <w:rFonts w:eastAsiaTheme="majorEastAsia"/>
                <w:b/>
                <w:bCs/>
                <w:color w:val="000000" w:themeColor="text1"/>
                <w:sz w:val="20"/>
                <w:szCs w:val="20"/>
              </w:rPr>
            </w:pPr>
            <w:r w:rsidRPr="00737AEE">
              <w:rPr>
                <w:b/>
                <w:bCs/>
                <w:color w:val="000000" w:themeColor="text1"/>
                <w:sz w:val="20"/>
                <w:szCs w:val="20"/>
              </w:rPr>
              <w:t>Demonstrated Understanding of the Issues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6F58FF87" w14:textId="77777777" w:rsidR="00513AA4" w:rsidRPr="00737AEE" w:rsidRDefault="00513AA4" w:rsidP="0091713F">
            <w:pPr>
              <w:spacing w:after="0" w:line="240" w:lineRule="auto"/>
              <w:rPr>
                <w:rFonts w:eastAsiaTheme="majorEastAsia"/>
                <w:color w:val="000000" w:themeColor="text1"/>
                <w:sz w:val="20"/>
                <w:szCs w:val="20"/>
              </w:rPr>
            </w:pPr>
            <w:r w:rsidRPr="00737AEE">
              <w:rPr>
                <w:color w:val="000000" w:themeColor="text1"/>
                <w:sz w:val="20"/>
                <w:szCs w:val="20"/>
              </w:rPr>
              <w:t>No apparent understanding of the issue(s)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444FBE07" w14:textId="77777777" w:rsidR="00513AA4" w:rsidRPr="00737AEE" w:rsidRDefault="00513AA4" w:rsidP="0091713F">
            <w:pPr>
              <w:spacing w:after="0" w:line="240" w:lineRule="auto"/>
              <w:rPr>
                <w:rFonts w:eastAsiaTheme="majorEastAsia"/>
                <w:color w:val="000000" w:themeColor="text1"/>
                <w:sz w:val="20"/>
                <w:szCs w:val="20"/>
              </w:rPr>
            </w:pPr>
            <w:r w:rsidRPr="00737AEE">
              <w:rPr>
                <w:color w:val="000000" w:themeColor="text1"/>
                <w:sz w:val="20"/>
                <w:szCs w:val="20"/>
              </w:rPr>
              <w:t xml:space="preserve">Limited understanding of the issue(s) displayed by </w:t>
            </w:r>
            <w:r w:rsidRPr="00737AEE">
              <w:rPr>
                <w:color w:val="000000" w:themeColor="text1"/>
                <w:sz w:val="20"/>
                <w:szCs w:val="20"/>
              </w:rPr>
              <w:lastRenderedPageBreak/>
              <w:t>vague, unclear language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4239E03E" w14:textId="711EE599" w:rsidR="00513AA4" w:rsidRPr="00737AEE" w:rsidRDefault="00513AA4" w:rsidP="0091713F">
            <w:pPr>
              <w:spacing w:after="0" w:line="240" w:lineRule="auto"/>
              <w:rPr>
                <w:rFonts w:eastAsiaTheme="majorEastAsia"/>
                <w:color w:val="000000" w:themeColor="text1"/>
                <w:sz w:val="20"/>
                <w:szCs w:val="20"/>
              </w:rPr>
            </w:pPr>
            <w:r w:rsidRPr="00737AEE">
              <w:rPr>
                <w:color w:val="000000" w:themeColor="text1"/>
                <w:sz w:val="20"/>
                <w:szCs w:val="20"/>
              </w:rPr>
              <w:lastRenderedPageBreak/>
              <w:t xml:space="preserve">Developing some understanding of the issue(s) </w:t>
            </w:r>
            <w:r w:rsidR="00911DE1" w:rsidRPr="00737AEE">
              <w:rPr>
                <w:color w:val="000000" w:themeColor="text1"/>
                <w:sz w:val="20"/>
                <w:szCs w:val="20"/>
              </w:rPr>
              <w:t>&amp;</w:t>
            </w:r>
            <w:r w:rsidRPr="00737AEE">
              <w:rPr>
                <w:color w:val="000000" w:themeColor="text1"/>
                <w:sz w:val="20"/>
                <w:szCs w:val="20"/>
              </w:rPr>
              <w:t xml:space="preserve"> responding to </w:t>
            </w:r>
            <w:r w:rsidRPr="00737AEE">
              <w:rPr>
                <w:color w:val="000000" w:themeColor="text1"/>
                <w:sz w:val="20"/>
                <w:szCs w:val="20"/>
              </w:rPr>
              <w:lastRenderedPageBreak/>
              <w:t>the question posed</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15C9239" w14:textId="48626F36" w:rsidR="00513AA4" w:rsidRPr="00737AEE" w:rsidRDefault="00513AA4" w:rsidP="0091713F">
            <w:pPr>
              <w:spacing w:after="0" w:line="240" w:lineRule="auto"/>
              <w:contextualSpacing/>
              <w:rPr>
                <w:rFonts w:eastAsiaTheme="majorEastAsia"/>
                <w:bCs/>
                <w:iCs/>
                <w:color w:val="000000" w:themeColor="text1"/>
                <w:sz w:val="20"/>
                <w:szCs w:val="20"/>
              </w:rPr>
            </w:pPr>
            <w:r w:rsidRPr="00737AEE">
              <w:rPr>
                <w:bCs/>
                <w:iCs/>
                <w:color w:val="000000" w:themeColor="text1"/>
                <w:sz w:val="20"/>
                <w:szCs w:val="20"/>
              </w:rPr>
              <w:lastRenderedPageBreak/>
              <w:t xml:space="preserve">Suggests an understanding of the issue(s) </w:t>
            </w:r>
            <w:r w:rsidR="00911DE1" w:rsidRPr="00737AEE">
              <w:rPr>
                <w:bCs/>
                <w:iCs/>
                <w:color w:val="000000" w:themeColor="text1"/>
                <w:sz w:val="20"/>
                <w:szCs w:val="20"/>
              </w:rPr>
              <w:t>&amp;</w:t>
            </w:r>
            <w:r w:rsidRPr="00737AEE">
              <w:rPr>
                <w:bCs/>
                <w:iCs/>
                <w:color w:val="000000" w:themeColor="text1"/>
                <w:sz w:val="20"/>
                <w:szCs w:val="20"/>
              </w:rPr>
              <w:t xml:space="preserve"> responds to the question, but </w:t>
            </w:r>
            <w:r w:rsidRPr="00737AEE">
              <w:rPr>
                <w:bCs/>
                <w:iCs/>
                <w:color w:val="000000" w:themeColor="text1"/>
                <w:sz w:val="20"/>
                <w:szCs w:val="20"/>
              </w:rPr>
              <w:lastRenderedPageBreak/>
              <w:t xml:space="preserve">language </w:t>
            </w:r>
            <w:r w:rsidR="00911DE1" w:rsidRPr="00737AEE">
              <w:rPr>
                <w:bCs/>
                <w:iCs/>
                <w:color w:val="000000" w:themeColor="text1"/>
                <w:sz w:val="20"/>
                <w:szCs w:val="20"/>
              </w:rPr>
              <w:t>&amp;</w:t>
            </w:r>
            <w:r w:rsidRPr="00737AEE">
              <w:rPr>
                <w:bCs/>
                <w:iCs/>
                <w:color w:val="000000" w:themeColor="text1"/>
                <w:sz w:val="20"/>
                <w:szCs w:val="20"/>
              </w:rPr>
              <w:t xml:space="preserve"> ideas may not be fully developed</w:t>
            </w:r>
          </w:p>
        </w:tc>
        <w:tc>
          <w:tcPr>
            <w:tcW w:w="23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627D89" w14:textId="77777777" w:rsidR="00513AA4" w:rsidRPr="00737AEE" w:rsidRDefault="00513AA4" w:rsidP="0091713F">
            <w:pPr>
              <w:spacing w:after="0" w:line="240" w:lineRule="auto"/>
              <w:rPr>
                <w:rFonts w:eastAsiaTheme="majorEastAsia"/>
                <w:color w:val="000000" w:themeColor="text1"/>
                <w:sz w:val="20"/>
                <w:szCs w:val="20"/>
              </w:rPr>
            </w:pPr>
            <w:r w:rsidRPr="00737AEE">
              <w:rPr>
                <w:color w:val="000000" w:themeColor="text1"/>
                <w:sz w:val="20"/>
                <w:szCs w:val="20"/>
              </w:rPr>
              <w:lastRenderedPageBreak/>
              <w:t xml:space="preserve">Clear understanding of issue(s); clear, concrete language; complex ideas </w:t>
            </w:r>
            <w:r w:rsidRPr="00737AEE">
              <w:rPr>
                <w:color w:val="000000" w:themeColor="text1"/>
                <w:sz w:val="20"/>
                <w:szCs w:val="20"/>
              </w:rPr>
              <w:lastRenderedPageBreak/>
              <w:t xml:space="preserve">that directly address question </w:t>
            </w:r>
          </w:p>
        </w:tc>
      </w:tr>
      <w:tr w:rsidR="00513AA4" w:rsidRPr="00737AEE" w14:paraId="1EC4423E" w14:textId="77777777" w:rsidTr="00737AEE">
        <w:trPr>
          <w:trHeight w:val="244"/>
        </w:trPr>
        <w:tc>
          <w:tcPr>
            <w:tcW w:w="0" w:type="auto"/>
            <w:vMerge/>
            <w:tcBorders>
              <w:top w:val="single" w:sz="4" w:space="0" w:color="auto"/>
              <w:left w:val="single" w:sz="4" w:space="0" w:color="auto"/>
              <w:bottom w:val="single" w:sz="4" w:space="0" w:color="auto"/>
              <w:right w:val="single" w:sz="4" w:space="0" w:color="auto"/>
            </w:tcBorders>
            <w:hideMark/>
          </w:tcPr>
          <w:p w14:paraId="3B316EEE" w14:textId="77777777" w:rsidR="00513AA4" w:rsidRPr="00737AEE" w:rsidRDefault="00513AA4" w:rsidP="00EF4C6B">
            <w:pPr>
              <w:spacing w:after="0" w:line="240" w:lineRule="auto"/>
              <w:jc w:val="center"/>
              <w:rPr>
                <w:b/>
                <w:bCs/>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hideMark/>
          </w:tcPr>
          <w:p w14:paraId="72796CE3" w14:textId="77777777" w:rsidR="00513AA4" w:rsidRPr="00737AEE" w:rsidRDefault="00513AA4" w:rsidP="00EF4C6B">
            <w:pPr>
              <w:spacing w:after="0" w:line="240" w:lineRule="auto"/>
              <w:jc w:val="center"/>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hideMark/>
          </w:tcPr>
          <w:p w14:paraId="375324CB" w14:textId="77777777" w:rsidR="00513AA4" w:rsidRPr="00737AEE" w:rsidRDefault="00513AA4" w:rsidP="00EF4C6B">
            <w:pPr>
              <w:spacing w:after="0" w:line="240" w:lineRule="auto"/>
              <w:jc w:val="center"/>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hideMark/>
          </w:tcPr>
          <w:p w14:paraId="0BB761FB" w14:textId="77777777" w:rsidR="00513AA4" w:rsidRPr="00737AEE" w:rsidRDefault="00513AA4" w:rsidP="00EF4C6B">
            <w:pPr>
              <w:spacing w:after="0" w:line="240" w:lineRule="auto"/>
              <w:jc w:val="center"/>
              <w:rPr>
                <w:color w:val="000000" w:themeColor="text1"/>
                <w:sz w:val="20"/>
                <w:szCs w:val="20"/>
              </w:rPr>
            </w:pPr>
          </w:p>
        </w:tc>
        <w:tc>
          <w:tcPr>
            <w:tcW w:w="2070"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53692AF" w14:textId="77777777" w:rsidR="00513AA4" w:rsidRPr="00737AEE" w:rsidRDefault="00513AA4" w:rsidP="0091713F">
            <w:pPr>
              <w:spacing w:after="0" w:line="240" w:lineRule="auto"/>
              <w:contextualSpacing/>
              <w:jc w:val="center"/>
              <w:rPr>
                <w:bCs/>
                <w:iCs/>
                <w:color w:val="000000" w:themeColor="text1"/>
                <w:sz w:val="20"/>
                <w:szCs w:val="20"/>
              </w:rPr>
            </w:pPr>
          </w:p>
        </w:tc>
        <w:tc>
          <w:tcPr>
            <w:tcW w:w="2335" w:type="dxa"/>
            <w:vMerge/>
            <w:tcBorders>
              <w:top w:val="single" w:sz="4" w:space="0" w:color="auto"/>
              <w:left w:val="single" w:sz="4" w:space="0" w:color="auto"/>
              <w:bottom w:val="single" w:sz="4" w:space="0" w:color="auto"/>
              <w:right w:val="single" w:sz="4" w:space="0" w:color="auto"/>
            </w:tcBorders>
            <w:hideMark/>
          </w:tcPr>
          <w:p w14:paraId="69A5F566" w14:textId="77777777" w:rsidR="00513AA4" w:rsidRPr="00737AEE" w:rsidRDefault="00513AA4" w:rsidP="00EF4C6B">
            <w:pPr>
              <w:spacing w:after="0" w:line="240" w:lineRule="auto"/>
              <w:jc w:val="center"/>
              <w:rPr>
                <w:color w:val="000000" w:themeColor="text1"/>
                <w:sz w:val="20"/>
                <w:szCs w:val="20"/>
              </w:rPr>
            </w:pPr>
          </w:p>
        </w:tc>
      </w:tr>
      <w:tr w:rsidR="00513AA4" w:rsidRPr="00737AEE" w14:paraId="04D8588F" w14:textId="77777777" w:rsidTr="00737AEE">
        <w:trPr>
          <w:trHeight w:val="244"/>
        </w:trPr>
        <w:tc>
          <w:tcPr>
            <w:tcW w:w="0" w:type="auto"/>
            <w:vMerge/>
            <w:tcBorders>
              <w:top w:val="single" w:sz="4" w:space="0" w:color="auto"/>
              <w:left w:val="single" w:sz="4" w:space="0" w:color="auto"/>
              <w:bottom w:val="single" w:sz="4" w:space="0" w:color="auto"/>
              <w:right w:val="single" w:sz="4" w:space="0" w:color="auto"/>
            </w:tcBorders>
            <w:hideMark/>
          </w:tcPr>
          <w:p w14:paraId="6A2E057C" w14:textId="77777777" w:rsidR="00513AA4" w:rsidRPr="00737AEE" w:rsidRDefault="00513AA4" w:rsidP="00EF4C6B">
            <w:pPr>
              <w:spacing w:after="0" w:line="240" w:lineRule="auto"/>
              <w:jc w:val="center"/>
              <w:rPr>
                <w:b/>
                <w:bCs/>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hideMark/>
          </w:tcPr>
          <w:p w14:paraId="02955266" w14:textId="77777777" w:rsidR="00513AA4" w:rsidRPr="00737AEE" w:rsidRDefault="00513AA4" w:rsidP="00EF4C6B">
            <w:pPr>
              <w:spacing w:after="0" w:line="240" w:lineRule="auto"/>
              <w:jc w:val="center"/>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hideMark/>
          </w:tcPr>
          <w:p w14:paraId="3586B932" w14:textId="77777777" w:rsidR="00513AA4" w:rsidRPr="00737AEE" w:rsidRDefault="00513AA4" w:rsidP="00EF4C6B">
            <w:pPr>
              <w:spacing w:after="0" w:line="240" w:lineRule="auto"/>
              <w:jc w:val="center"/>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hideMark/>
          </w:tcPr>
          <w:p w14:paraId="0C7B781B" w14:textId="77777777" w:rsidR="00513AA4" w:rsidRPr="00737AEE" w:rsidRDefault="00513AA4" w:rsidP="00EF4C6B">
            <w:pPr>
              <w:spacing w:after="0" w:line="240" w:lineRule="auto"/>
              <w:jc w:val="center"/>
              <w:rPr>
                <w:color w:val="000000" w:themeColor="text1"/>
                <w:sz w:val="20"/>
                <w:szCs w:val="20"/>
              </w:rPr>
            </w:pPr>
          </w:p>
        </w:tc>
        <w:tc>
          <w:tcPr>
            <w:tcW w:w="2070"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7BB4C1E" w14:textId="77777777" w:rsidR="00513AA4" w:rsidRPr="00737AEE" w:rsidRDefault="00513AA4" w:rsidP="0091713F">
            <w:pPr>
              <w:spacing w:after="0" w:line="240" w:lineRule="auto"/>
              <w:contextualSpacing/>
              <w:jc w:val="center"/>
              <w:rPr>
                <w:bCs/>
                <w:iCs/>
                <w:color w:val="000000" w:themeColor="text1"/>
                <w:sz w:val="20"/>
                <w:szCs w:val="20"/>
              </w:rPr>
            </w:pPr>
          </w:p>
        </w:tc>
        <w:tc>
          <w:tcPr>
            <w:tcW w:w="2335" w:type="dxa"/>
            <w:vMerge/>
            <w:tcBorders>
              <w:top w:val="single" w:sz="4" w:space="0" w:color="auto"/>
              <w:left w:val="single" w:sz="4" w:space="0" w:color="auto"/>
              <w:bottom w:val="single" w:sz="4" w:space="0" w:color="auto"/>
              <w:right w:val="single" w:sz="4" w:space="0" w:color="auto"/>
            </w:tcBorders>
            <w:hideMark/>
          </w:tcPr>
          <w:p w14:paraId="67641075" w14:textId="77777777" w:rsidR="00513AA4" w:rsidRPr="00737AEE" w:rsidRDefault="00513AA4" w:rsidP="00EF4C6B">
            <w:pPr>
              <w:spacing w:after="0" w:line="240" w:lineRule="auto"/>
              <w:jc w:val="center"/>
              <w:rPr>
                <w:color w:val="000000" w:themeColor="text1"/>
                <w:sz w:val="20"/>
                <w:szCs w:val="20"/>
              </w:rPr>
            </w:pPr>
          </w:p>
        </w:tc>
      </w:tr>
      <w:tr w:rsidR="00513AA4" w:rsidRPr="00737AEE" w14:paraId="4B13ACA6" w14:textId="77777777" w:rsidTr="00737AEE">
        <w:trPr>
          <w:trHeight w:val="244"/>
        </w:trPr>
        <w:tc>
          <w:tcPr>
            <w:tcW w:w="0" w:type="auto"/>
            <w:vMerge/>
            <w:tcBorders>
              <w:top w:val="single" w:sz="4" w:space="0" w:color="auto"/>
              <w:left w:val="single" w:sz="4" w:space="0" w:color="auto"/>
              <w:bottom w:val="single" w:sz="4" w:space="0" w:color="auto"/>
              <w:right w:val="single" w:sz="4" w:space="0" w:color="auto"/>
            </w:tcBorders>
            <w:hideMark/>
          </w:tcPr>
          <w:p w14:paraId="7ACA29AE" w14:textId="77777777" w:rsidR="00513AA4" w:rsidRPr="00737AEE" w:rsidRDefault="00513AA4" w:rsidP="00EF4C6B">
            <w:pPr>
              <w:spacing w:after="0" w:line="240" w:lineRule="auto"/>
              <w:jc w:val="center"/>
              <w:rPr>
                <w:b/>
                <w:bCs/>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hideMark/>
          </w:tcPr>
          <w:p w14:paraId="38AE0035" w14:textId="77777777" w:rsidR="00513AA4" w:rsidRPr="00737AEE" w:rsidRDefault="00513AA4" w:rsidP="00EF4C6B">
            <w:pPr>
              <w:spacing w:after="0" w:line="240" w:lineRule="auto"/>
              <w:jc w:val="center"/>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hideMark/>
          </w:tcPr>
          <w:p w14:paraId="064ABECF" w14:textId="77777777" w:rsidR="00513AA4" w:rsidRPr="00737AEE" w:rsidRDefault="00513AA4" w:rsidP="00EF4C6B">
            <w:pPr>
              <w:spacing w:after="0" w:line="240" w:lineRule="auto"/>
              <w:jc w:val="center"/>
              <w:rPr>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hideMark/>
          </w:tcPr>
          <w:p w14:paraId="7C86BE99" w14:textId="77777777" w:rsidR="00513AA4" w:rsidRPr="00737AEE" w:rsidRDefault="00513AA4" w:rsidP="00EF4C6B">
            <w:pPr>
              <w:spacing w:after="0" w:line="240" w:lineRule="auto"/>
              <w:jc w:val="center"/>
              <w:rPr>
                <w:color w:val="000000" w:themeColor="text1"/>
                <w:sz w:val="20"/>
                <w:szCs w:val="20"/>
              </w:rPr>
            </w:pPr>
          </w:p>
        </w:tc>
        <w:tc>
          <w:tcPr>
            <w:tcW w:w="2070"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84AE4A6" w14:textId="77777777" w:rsidR="00513AA4" w:rsidRPr="00737AEE" w:rsidRDefault="00513AA4" w:rsidP="0091713F">
            <w:pPr>
              <w:spacing w:after="0" w:line="240" w:lineRule="auto"/>
              <w:contextualSpacing/>
              <w:jc w:val="center"/>
              <w:rPr>
                <w:bCs/>
                <w:iCs/>
                <w:color w:val="000000" w:themeColor="text1"/>
                <w:sz w:val="20"/>
                <w:szCs w:val="20"/>
              </w:rPr>
            </w:pPr>
          </w:p>
        </w:tc>
        <w:tc>
          <w:tcPr>
            <w:tcW w:w="2335" w:type="dxa"/>
            <w:vMerge/>
            <w:tcBorders>
              <w:top w:val="single" w:sz="4" w:space="0" w:color="auto"/>
              <w:left w:val="single" w:sz="4" w:space="0" w:color="auto"/>
              <w:bottom w:val="single" w:sz="4" w:space="0" w:color="auto"/>
              <w:right w:val="single" w:sz="4" w:space="0" w:color="auto"/>
            </w:tcBorders>
            <w:hideMark/>
          </w:tcPr>
          <w:p w14:paraId="4C3291E4" w14:textId="77777777" w:rsidR="00513AA4" w:rsidRPr="00737AEE" w:rsidRDefault="00513AA4" w:rsidP="00EF4C6B">
            <w:pPr>
              <w:spacing w:after="0" w:line="240" w:lineRule="auto"/>
              <w:jc w:val="center"/>
              <w:rPr>
                <w:color w:val="000000" w:themeColor="text1"/>
                <w:sz w:val="20"/>
                <w:szCs w:val="20"/>
              </w:rPr>
            </w:pPr>
          </w:p>
        </w:tc>
      </w:tr>
      <w:tr w:rsidR="00513AA4" w:rsidRPr="00737AEE" w14:paraId="29C74396" w14:textId="77777777" w:rsidTr="00737AEE">
        <w:trPr>
          <w:trHeight w:val="244"/>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4CD32775" w14:textId="77777777" w:rsidR="00513AA4" w:rsidRPr="00737AEE" w:rsidRDefault="00513AA4" w:rsidP="00EF4C6B">
            <w:pPr>
              <w:spacing w:after="0" w:line="240" w:lineRule="auto"/>
              <w:rPr>
                <w:rFonts w:eastAsiaTheme="majorEastAsia"/>
                <w:b/>
                <w:bCs/>
                <w:color w:val="000000" w:themeColor="text1"/>
                <w:sz w:val="20"/>
                <w:szCs w:val="20"/>
              </w:rPr>
            </w:pPr>
            <w:r w:rsidRPr="00737AEE">
              <w:rPr>
                <w:b/>
                <w:bCs/>
                <w:color w:val="000000" w:themeColor="text1"/>
                <w:sz w:val="20"/>
                <w:szCs w:val="20"/>
              </w:rPr>
              <w:t>Argument Statement</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5B9D9476" w14:textId="77777777" w:rsidR="00513AA4" w:rsidRPr="00737AEE" w:rsidRDefault="00513AA4" w:rsidP="00EF4C6B">
            <w:pPr>
              <w:spacing w:after="0" w:line="240" w:lineRule="auto"/>
              <w:rPr>
                <w:rFonts w:eastAsiaTheme="majorEastAsia"/>
                <w:color w:val="000000" w:themeColor="text1"/>
                <w:sz w:val="20"/>
                <w:szCs w:val="20"/>
              </w:rPr>
            </w:pPr>
            <w:r w:rsidRPr="00737AEE">
              <w:rPr>
                <w:color w:val="000000" w:themeColor="text1"/>
                <w:sz w:val="20"/>
                <w:szCs w:val="20"/>
              </w:rPr>
              <w:t xml:space="preserve">Addresses the topic but no clear argument statement.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47554E5B" w14:textId="035144FC" w:rsidR="00513AA4" w:rsidRPr="00737AEE" w:rsidRDefault="00513AA4" w:rsidP="00EF4C6B">
            <w:pPr>
              <w:spacing w:after="0" w:line="240" w:lineRule="auto"/>
              <w:rPr>
                <w:rFonts w:eastAsiaTheme="majorEastAsia"/>
                <w:color w:val="000000" w:themeColor="text1"/>
                <w:sz w:val="20"/>
                <w:szCs w:val="20"/>
              </w:rPr>
            </w:pPr>
            <w:r w:rsidRPr="00737AEE">
              <w:rPr>
                <w:color w:val="000000" w:themeColor="text1"/>
                <w:sz w:val="20"/>
                <w:szCs w:val="20"/>
              </w:rPr>
              <w:t>Focused on topic</w:t>
            </w:r>
            <w:r w:rsidR="00E31138" w:rsidRPr="00737AEE">
              <w:rPr>
                <w:color w:val="000000" w:themeColor="text1"/>
                <w:sz w:val="20"/>
                <w:szCs w:val="20"/>
              </w:rPr>
              <w:t>; i</w:t>
            </w:r>
            <w:r w:rsidRPr="00737AEE">
              <w:rPr>
                <w:color w:val="000000" w:themeColor="text1"/>
                <w:sz w:val="20"/>
                <w:szCs w:val="20"/>
              </w:rPr>
              <w:t xml:space="preserve">mplies but does not specifically state an argument </w:t>
            </w:r>
            <w:r w:rsidR="00911DE1" w:rsidRPr="00737AEE">
              <w:rPr>
                <w:color w:val="000000" w:themeColor="text1"/>
                <w:sz w:val="20"/>
                <w:szCs w:val="20"/>
              </w:rPr>
              <w:t>&amp;</w:t>
            </w:r>
            <w:r w:rsidRPr="00737AEE">
              <w:rPr>
                <w:color w:val="000000" w:themeColor="text1"/>
                <w:sz w:val="20"/>
                <w:szCs w:val="20"/>
              </w:rPr>
              <w:t>/or the argument does not reflect course content</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2EABCA95" w14:textId="5FD02D45" w:rsidR="00513AA4" w:rsidRPr="00737AEE" w:rsidRDefault="00513AA4" w:rsidP="00EF4C6B">
            <w:pPr>
              <w:spacing w:after="0" w:line="240" w:lineRule="auto"/>
              <w:rPr>
                <w:rFonts w:eastAsiaTheme="majorEastAsia"/>
                <w:color w:val="000000" w:themeColor="text1"/>
                <w:sz w:val="20"/>
                <w:szCs w:val="20"/>
              </w:rPr>
            </w:pPr>
            <w:r w:rsidRPr="00737AEE">
              <w:rPr>
                <w:color w:val="000000" w:themeColor="text1"/>
                <w:sz w:val="20"/>
                <w:szCs w:val="20"/>
              </w:rPr>
              <w:t xml:space="preserve">States an argument but with vague language </w:t>
            </w:r>
            <w:r w:rsidR="00911DE1" w:rsidRPr="00737AEE">
              <w:rPr>
                <w:color w:val="000000" w:themeColor="text1"/>
                <w:sz w:val="20"/>
                <w:szCs w:val="20"/>
              </w:rPr>
              <w:t>&amp;</w:t>
            </w:r>
            <w:r w:rsidRPr="00737AEE">
              <w:rPr>
                <w:color w:val="000000" w:themeColor="text1"/>
                <w:sz w:val="20"/>
                <w:szCs w:val="20"/>
              </w:rPr>
              <w:t>/or weak evidence (oversimplified or obvious argument)</w:t>
            </w:r>
          </w:p>
        </w:tc>
        <w:tc>
          <w:tcPr>
            <w:tcW w:w="2070" w:type="dxa"/>
            <w:vMerge w:val="restart"/>
            <w:tcBorders>
              <w:top w:val="nil"/>
              <w:left w:val="single" w:sz="4" w:space="0" w:color="auto"/>
              <w:bottom w:val="single" w:sz="4" w:space="0" w:color="auto"/>
              <w:right w:val="single" w:sz="4" w:space="0" w:color="auto"/>
            </w:tcBorders>
            <w:shd w:val="clear" w:color="auto" w:fill="DBE5F1" w:themeFill="accent1" w:themeFillTint="33"/>
            <w:hideMark/>
          </w:tcPr>
          <w:p w14:paraId="0F878196" w14:textId="77777777" w:rsidR="00513AA4" w:rsidRPr="00737AEE" w:rsidRDefault="00513AA4" w:rsidP="0091713F">
            <w:pPr>
              <w:spacing w:after="0" w:line="240" w:lineRule="auto"/>
              <w:contextualSpacing/>
              <w:rPr>
                <w:rFonts w:eastAsiaTheme="majorEastAsia"/>
                <w:bCs/>
                <w:iCs/>
                <w:color w:val="000000" w:themeColor="text1"/>
                <w:sz w:val="20"/>
                <w:szCs w:val="20"/>
              </w:rPr>
            </w:pPr>
            <w:r w:rsidRPr="00737AEE">
              <w:rPr>
                <w:bCs/>
                <w:iCs/>
                <w:color w:val="000000" w:themeColor="text1"/>
                <w:sz w:val="20"/>
                <w:szCs w:val="20"/>
              </w:rPr>
              <w:t>Clearly stated argument demonstrating creative application of course concepts/author ideas</w:t>
            </w:r>
          </w:p>
        </w:tc>
        <w:tc>
          <w:tcPr>
            <w:tcW w:w="2335" w:type="dxa"/>
            <w:vMerge w:val="restart"/>
            <w:tcBorders>
              <w:top w:val="nil"/>
              <w:left w:val="single" w:sz="4" w:space="0" w:color="auto"/>
              <w:bottom w:val="single" w:sz="4" w:space="0" w:color="auto"/>
              <w:right w:val="single" w:sz="4" w:space="0" w:color="auto"/>
            </w:tcBorders>
            <w:shd w:val="clear" w:color="auto" w:fill="auto"/>
            <w:hideMark/>
          </w:tcPr>
          <w:p w14:paraId="5C830798" w14:textId="77777777" w:rsidR="00513AA4" w:rsidRPr="00737AEE" w:rsidRDefault="00513AA4" w:rsidP="00EF4C6B">
            <w:pPr>
              <w:spacing w:after="0" w:line="240" w:lineRule="auto"/>
              <w:rPr>
                <w:rFonts w:eastAsiaTheme="majorEastAsia"/>
                <w:color w:val="000000" w:themeColor="text1"/>
                <w:sz w:val="20"/>
                <w:szCs w:val="20"/>
              </w:rPr>
            </w:pPr>
            <w:r w:rsidRPr="00737AEE">
              <w:rPr>
                <w:color w:val="000000" w:themeColor="text1"/>
                <w:sz w:val="20"/>
                <w:szCs w:val="20"/>
              </w:rPr>
              <w:t>Clearly argument. Innovative thinking, clear insight, thoughtful synthesis of ideas; connects clearly to author ideas/course content</w:t>
            </w:r>
          </w:p>
        </w:tc>
      </w:tr>
      <w:tr w:rsidR="00513AA4" w:rsidRPr="00737AEE" w14:paraId="3D99857E" w14:textId="77777777" w:rsidTr="00737AEE">
        <w:trPr>
          <w:trHeight w:val="244"/>
        </w:trPr>
        <w:tc>
          <w:tcPr>
            <w:tcW w:w="0" w:type="auto"/>
            <w:vMerge/>
            <w:tcBorders>
              <w:top w:val="nil"/>
              <w:left w:val="single" w:sz="4" w:space="0" w:color="auto"/>
              <w:bottom w:val="single" w:sz="4" w:space="0" w:color="auto"/>
              <w:right w:val="single" w:sz="4" w:space="0" w:color="auto"/>
            </w:tcBorders>
            <w:hideMark/>
          </w:tcPr>
          <w:p w14:paraId="5C78A483" w14:textId="77777777" w:rsidR="00513AA4" w:rsidRPr="00737AEE" w:rsidRDefault="00513AA4" w:rsidP="00EF4C6B">
            <w:pPr>
              <w:spacing w:after="0" w:line="240" w:lineRule="auto"/>
              <w:contextualSpacing/>
              <w:jc w:val="center"/>
              <w:rPr>
                <w:b/>
                <w:bCs/>
                <w:color w:val="000000" w:themeColor="text1"/>
                <w:sz w:val="20"/>
                <w:szCs w:val="20"/>
              </w:rPr>
            </w:pPr>
          </w:p>
        </w:tc>
        <w:tc>
          <w:tcPr>
            <w:tcW w:w="0" w:type="auto"/>
            <w:vMerge/>
            <w:tcBorders>
              <w:top w:val="nil"/>
              <w:left w:val="single" w:sz="4" w:space="0" w:color="auto"/>
              <w:bottom w:val="single" w:sz="4" w:space="0" w:color="auto"/>
              <w:right w:val="single" w:sz="4" w:space="0" w:color="auto"/>
            </w:tcBorders>
            <w:hideMark/>
          </w:tcPr>
          <w:p w14:paraId="1B4C1952" w14:textId="77777777" w:rsidR="00513AA4" w:rsidRPr="00737AEE" w:rsidRDefault="00513AA4" w:rsidP="00EF4C6B">
            <w:pPr>
              <w:spacing w:after="0" w:line="240" w:lineRule="auto"/>
              <w:contextualSpacing/>
              <w:jc w:val="center"/>
              <w:rPr>
                <w:color w:val="000000" w:themeColor="text1"/>
                <w:sz w:val="20"/>
                <w:szCs w:val="20"/>
              </w:rPr>
            </w:pPr>
          </w:p>
        </w:tc>
        <w:tc>
          <w:tcPr>
            <w:tcW w:w="0" w:type="auto"/>
            <w:vMerge/>
            <w:tcBorders>
              <w:top w:val="nil"/>
              <w:left w:val="single" w:sz="4" w:space="0" w:color="auto"/>
              <w:bottom w:val="single" w:sz="4" w:space="0" w:color="auto"/>
              <w:right w:val="single" w:sz="4" w:space="0" w:color="auto"/>
            </w:tcBorders>
            <w:hideMark/>
          </w:tcPr>
          <w:p w14:paraId="51742F90" w14:textId="77777777" w:rsidR="00513AA4" w:rsidRPr="00737AEE" w:rsidRDefault="00513AA4" w:rsidP="00EF4C6B">
            <w:pPr>
              <w:spacing w:after="0" w:line="240" w:lineRule="auto"/>
              <w:contextualSpacing/>
              <w:jc w:val="center"/>
              <w:rPr>
                <w:color w:val="000000" w:themeColor="text1"/>
                <w:sz w:val="20"/>
                <w:szCs w:val="20"/>
              </w:rPr>
            </w:pPr>
          </w:p>
        </w:tc>
        <w:tc>
          <w:tcPr>
            <w:tcW w:w="0" w:type="auto"/>
            <w:vMerge/>
            <w:tcBorders>
              <w:top w:val="nil"/>
              <w:left w:val="single" w:sz="4" w:space="0" w:color="auto"/>
              <w:bottom w:val="single" w:sz="4" w:space="0" w:color="auto"/>
              <w:right w:val="single" w:sz="4" w:space="0" w:color="auto"/>
            </w:tcBorders>
            <w:hideMark/>
          </w:tcPr>
          <w:p w14:paraId="715179CE" w14:textId="77777777" w:rsidR="00513AA4" w:rsidRPr="00737AEE" w:rsidRDefault="00513AA4" w:rsidP="00EF4C6B">
            <w:pPr>
              <w:spacing w:after="0" w:line="240" w:lineRule="auto"/>
              <w:contextualSpacing/>
              <w:jc w:val="center"/>
              <w:rPr>
                <w:color w:val="000000" w:themeColor="text1"/>
                <w:sz w:val="20"/>
                <w:szCs w:val="20"/>
              </w:rPr>
            </w:pPr>
          </w:p>
        </w:tc>
        <w:tc>
          <w:tcPr>
            <w:tcW w:w="2070" w:type="dxa"/>
            <w:vMerge/>
            <w:tcBorders>
              <w:top w:val="nil"/>
              <w:left w:val="single" w:sz="4" w:space="0" w:color="auto"/>
              <w:bottom w:val="single" w:sz="4" w:space="0" w:color="auto"/>
              <w:right w:val="single" w:sz="4" w:space="0" w:color="auto"/>
            </w:tcBorders>
            <w:shd w:val="clear" w:color="auto" w:fill="DBE5F1" w:themeFill="accent1" w:themeFillTint="33"/>
            <w:hideMark/>
          </w:tcPr>
          <w:p w14:paraId="5DBAD383" w14:textId="77777777" w:rsidR="00513AA4" w:rsidRPr="00737AEE" w:rsidRDefault="00513AA4" w:rsidP="00EF4C6B">
            <w:pPr>
              <w:spacing w:after="0" w:line="240" w:lineRule="auto"/>
              <w:contextualSpacing/>
              <w:jc w:val="center"/>
              <w:rPr>
                <w:bCs/>
                <w:iCs/>
                <w:color w:val="000000" w:themeColor="text1"/>
                <w:sz w:val="20"/>
                <w:szCs w:val="20"/>
              </w:rPr>
            </w:pPr>
          </w:p>
        </w:tc>
        <w:tc>
          <w:tcPr>
            <w:tcW w:w="2335" w:type="dxa"/>
            <w:vMerge/>
            <w:tcBorders>
              <w:top w:val="nil"/>
              <w:left w:val="single" w:sz="4" w:space="0" w:color="auto"/>
              <w:bottom w:val="single" w:sz="4" w:space="0" w:color="auto"/>
              <w:right w:val="single" w:sz="4" w:space="0" w:color="auto"/>
            </w:tcBorders>
            <w:hideMark/>
          </w:tcPr>
          <w:p w14:paraId="63513635" w14:textId="77777777" w:rsidR="00513AA4" w:rsidRPr="00737AEE" w:rsidRDefault="00513AA4" w:rsidP="00EF4C6B">
            <w:pPr>
              <w:spacing w:after="0" w:line="240" w:lineRule="auto"/>
              <w:contextualSpacing/>
              <w:jc w:val="center"/>
              <w:rPr>
                <w:color w:val="000000" w:themeColor="text1"/>
                <w:sz w:val="20"/>
                <w:szCs w:val="20"/>
              </w:rPr>
            </w:pPr>
          </w:p>
        </w:tc>
      </w:tr>
      <w:tr w:rsidR="00513AA4" w:rsidRPr="00737AEE" w14:paraId="4329363B" w14:textId="77777777" w:rsidTr="00737AEE">
        <w:trPr>
          <w:trHeight w:val="244"/>
        </w:trPr>
        <w:tc>
          <w:tcPr>
            <w:tcW w:w="0" w:type="auto"/>
            <w:vMerge/>
            <w:tcBorders>
              <w:top w:val="nil"/>
              <w:left w:val="single" w:sz="4" w:space="0" w:color="auto"/>
              <w:bottom w:val="single" w:sz="4" w:space="0" w:color="auto"/>
              <w:right w:val="single" w:sz="4" w:space="0" w:color="auto"/>
            </w:tcBorders>
            <w:hideMark/>
          </w:tcPr>
          <w:p w14:paraId="45A2FE60" w14:textId="77777777" w:rsidR="00513AA4" w:rsidRPr="00737AEE" w:rsidRDefault="00513AA4" w:rsidP="00EF4C6B">
            <w:pPr>
              <w:spacing w:after="0" w:line="240" w:lineRule="auto"/>
              <w:contextualSpacing/>
              <w:jc w:val="center"/>
              <w:rPr>
                <w:b/>
                <w:bCs/>
                <w:color w:val="000000" w:themeColor="text1"/>
                <w:sz w:val="20"/>
                <w:szCs w:val="20"/>
              </w:rPr>
            </w:pPr>
          </w:p>
        </w:tc>
        <w:tc>
          <w:tcPr>
            <w:tcW w:w="0" w:type="auto"/>
            <w:vMerge/>
            <w:tcBorders>
              <w:top w:val="nil"/>
              <w:left w:val="single" w:sz="4" w:space="0" w:color="auto"/>
              <w:bottom w:val="single" w:sz="4" w:space="0" w:color="auto"/>
              <w:right w:val="single" w:sz="4" w:space="0" w:color="auto"/>
            </w:tcBorders>
            <w:hideMark/>
          </w:tcPr>
          <w:p w14:paraId="19058D48" w14:textId="77777777" w:rsidR="00513AA4" w:rsidRPr="00737AEE" w:rsidRDefault="00513AA4" w:rsidP="00EF4C6B">
            <w:pPr>
              <w:spacing w:after="0" w:line="240" w:lineRule="auto"/>
              <w:contextualSpacing/>
              <w:jc w:val="center"/>
              <w:rPr>
                <w:color w:val="000000" w:themeColor="text1"/>
                <w:sz w:val="20"/>
                <w:szCs w:val="20"/>
              </w:rPr>
            </w:pPr>
          </w:p>
        </w:tc>
        <w:tc>
          <w:tcPr>
            <w:tcW w:w="0" w:type="auto"/>
            <w:vMerge/>
            <w:tcBorders>
              <w:top w:val="nil"/>
              <w:left w:val="single" w:sz="4" w:space="0" w:color="auto"/>
              <w:bottom w:val="single" w:sz="4" w:space="0" w:color="auto"/>
              <w:right w:val="single" w:sz="4" w:space="0" w:color="auto"/>
            </w:tcBorders>
            <w:hideMark/>
          </w:tcPr>
          <w:p w14:paraId="0509C5EC" w14:textId="77777777" w:rsidR="00513AA4" w:rsidRPr="00737AEE" w:rsidRDefault="00513AA4" w:rsidP="00EF4C6B">
            <w:pPr>
              <w:spacing w:after="0" w:line="240" w:lineRule="auto"/>
              <w:contextualSpacing/>
              <w:jc w:val="center"/>
              <w:rPr>
                <w:color w:val="000000" w:themeColor="text1"/>
                <w:sz w:val="20"/>
                <w:szCs w:val="20"/>
              </w:rPr>
            </w:pPr>
          </w:p>
        </w:tc>
        <w:tc>
          <w:tcPr>
            <w:tcW w:w="0" w:type="auto"/>
            <w:vMerge/>
            <w:tcBorders>
              <w:top w:val="nil"/>
              <w:left w:val="single" w:sz="4" w:space="0" w:color="auto"/>
              <w:bottom w:val="single" w:sz="4" w:space="0" w:color="auto"/>
              <w:right w:val="single" w:sz="4" w:space="0" w:color="auto"/>
            </w:tcBorders>
            <w:hideMark/>
          </w:tcPr>
          <w:p w14:paraId="62FA9C24" w14:textId="77777777" w:rsidR="00513AA4" w:rsidRPr="00737AEE" w:rsidRDefault="00513AA4" w:rsidP="00EF4C6B">
            <w:pPr>
              <w:spacing w:after="0" w:line="240" w:lineRule="auto"/>
              <w:contextualSpacing/>
              <w:jc w:val="center"/>
              <w:rPr>
                <w:color w:val="000000" w:themeColor="text1"/>
                <w:sz w:val="20"/>
                <w:szCs w:val="20"/>
              </w:rPr>
            </w:pPr>
          </w:p>
        </w:tc>
        <w:tc>
          <w:tcPr>
            <w:tcW w:w="2070" w:type="dxa"/>
            <w:vMerge/>
            <w:tcBorders>
              <w:top w:val="nil"/>
              <w:left w:val="single" w:sz="4" w:space="0" w:color="auto"/>
              <w:bottom w:val="single" w:sz="4" w:space="0" w:color="auto"/>
              <w:right w:val="single" w:sz="4" w:space="0" w:color="auto"/>
            </w:tcBorders>
            <w:shd w:val="clear" w:color="auto" w:fill="DBE5F1" w:themeFill="accent1" w:themeFillTint="33"/>
            <w:hideMark/>
          </w:tcPr>
          <w:p w14:paraId="4344EDC4" w14:textId="77777777" w:rsidR="00513AA4" w:rsidRPr="00737AEE" w:rsidRDefault="00513AA4" w:rsidP="00EF4C6B">
            <w:pPr>
              <w:spacing w:after="0" w:line="240" w:lineRule="auto"/>
              <w:contextualSpacing/>
              <w:jc w:val="center"/>
              <w:rPr>
                <w:bCs/>
                <w:iCs/>
                <w:color w:val="000000" w:themeColor="text1"/>
                <w:sz w:val="20"/>
                <w:szCs w:val="20"/>
              </w:rPr>
            </w:pPr>
          </w:p>
        </w:tc>
        <w:tc>
          <w:tcPr>
            <w:tcW w:w="2335" w:type="dxa"/>
            <w:vMerge/>
            <w:tcBorders>
              <w:top w:val="nil"/>
              <w:left w:val="single" w:sz="4" w:space="0" w:color="auto"/>
              <w:bottom w:val="single" w:sz="4" w:space="0" w:color="auto"/>
              <w:right w:val="single" w:sz="4" w:space="0" w:color="auto"/>
            </w:tcBorders>
            <w:hideMark/>
          </w:tcPr>
          <w:p w14:paraId="46624621" w14:textId="77777777" w:rsidR="00513AA4" w:rsidRPr="00737AEE" w:rsidRDefault="00513AA4" w:rsidP="00EF4C6B">
            <w:pPr>
              <w:spacing w:after="0" w:line="240" w:lineRule="auto"/>
              <w:contextualSpacing/>
              <w:jc w:val="center"/>
              <w:rPr>
                <w:color w:val="000000" w:themeColor="text1"/>
                <w:sz w:val="20"/>
                <w:szCs w:val="20"/>
              </w:rPr>
            </w:pPr>
          </w:p>
        </w:tc>
      </w:tr>
      <w:tr w:rsidR="00513AA4" w:rsidRPr="00737AEE" w14:paraId="6039EB7C" w14:textId="77777777" w:rsidTr="00737AEE">
        <w:trPr>
          <w:trHeight w:val="244"/>
        </w:trPr>
        <w:tc>
          <w:tcPr>
            <w:tcW w:w="0" w:type="auto"/>
            <w:vMerge/>
            <w:tcBorders>
              <w:top w:val="nil"/>
              <w:left w:val="single" w:sz="4" w:space="0" w:color="auto"/>
              <w:bottom w:val="single" w:sz="4" w:space="0" w:color="auto"/>
              <w:right w:val="single" w:sz="4" w:space="0" w:color="auto"/>
            </w:tcBorders>
            <w:hideMark/>
          </w:tcPr>
          <w:p w14:paraId="1F1251E6" w14:textId="77777777" w:rsidR="00513AA4" w:rsidRPr="00737AEE" w:rsidRDefault="00513AA4" w:rsidP="00EF4C6B">
            <w:pPr>
              <w:spacing w:after="0" w:line="240" w:lineRule="auto"/>
              <w:contextualSpacing/>
              <w:jc w:val="center"/>
              <w:rPr>
                <w:b/>
                <w:bCs/>
                <w:color w:val="000000" w:themeColor="text1"/>
                <w:sz w:val="20"/>
                <w:szCs w:val="20"/>
              </w:rPr>
            </w:pPr>
          </w:p>
        </w:tc>
        <w:tc>
          <w:tcPr>
            <w:tcW w:w="0" w:type="auto"/>
            <w:vMerge/>
            <w:tcBorders>
              <w:top w:val="nil"/>
              <w:left w:val="single" w:sz="4" w:space="0" w:color="auto"/>
              <w:bottom w:val="single" w:sz="4" w:space="0" w:color="auto"/>
              <w:right w:val="single" w:sz="4" w:space="0" w:color="auto"/>
            </w:tcBorders>
            <w:hideMark/>
          </w:tcPr>
          <w:p w14:paraId="1CDC9D94" w14:textId="77777777" w:rsidR="00513AA4" w:rsidRPr="00737AEE" w:rsidRDefault="00513AA4" w:rsidP="00EF4C6B">
            <w:pPr>
              <w:spacing w:after="0" w:line="240" w:lineRule="auto"/>
              <w:contextualSpacing/>
              <w:jc w:val="center"/>
              <w:rPr>
                <w:color w:val="000000" w:themeColor="text1"/>
                <w:sz w:val="20"/>
                <w:szCs w:val="20"/>
              </w:rPr>
            </w:pPr>
          </w:p>
        </w:tc>
        <w:tc>
          <w:tcPr>
            <w:tcW w:w="0" w:type="auto"/>
            <w:vMerge/>
            <w:tcBorders>
              <w:top w:val="nil"/>
              <w:left w:val="single" w:sz="4" w:space="0" w:color="auto"/>
              <w:bottom w:val="single" w:sz="4" w:space="0" w:color="auto"/>
              <w:right w:val="single" w:sz="4" w:space="0" w:color="auto"/>
            </w:tcBorders>
            <w:hideMark/>
          </w:tcPr>
          <w:p w14:paraId="5695F302" w14:textId="77777777" w:rsidR="00513AA4" w:rsidRPr="00737AEE" w:rsidRDefault="00513AA4" w:rsidP="00EF4C6B">
            <w:pPr>
              <w:spacing w:after="0" w:line="240" w:lineRule="auto"/>
              <w:contextualSpacing/>
              <w:jc w:val="center"/>
              <w:rPr>
                <w:color w:val="000000" w:themeColor="text1"/>
                <w:sz w:val="20"/>
                <w:szCs w:val="20"/>
              </w:rPr>
            </w:pPr>
          </w:p>
        </w:tc>
        <w:tc>
          <w:tcPr>
            <w:tcW w:w="0" w:type="auto"/>
            <w:vMerge/>
            <w:tcBorders>
              <w:top w:val="nil"/>
              <w:left w:val="single" w:sz="4" w:space="0" w:color="auto"/>
              <w:bottom w:val="single" w:sz="4" w:space="0" w:color="auto"/>
              <w:right w:val="single" w:sz="4" w:space="0" w:color="auto"/>
            </w:tcBorders>
            <w:hideMark/>
          </w:tcPr>
          <w:p w14:paraId="51986F10" w14:textId="77777777" w:rsidR="00513AA4" w:rsidRPr="00737AEE" w:rsidRDefault="00513AA4" w:rsidP="00EF4C6B">
            <w:pPr>
              <w:spacing w:after="0" w:line="240" w:lineRule="auto"/>
              <w:contextualSpacing/>
              <w:jc w:val="center"/>
              <w:rPr>
                <w:color w:val="000000" w:themeColor="text1"/>
                <w:sz w:val="20"/>
                <w:szCs w:val="20"/>
              </w:rPr>
            </w:pPr>
          </w:p>
        </w:tc>
        <w:tc>
          <w:tcPr>
            <w:tcW w:w="2070" w:type="dxa"/>
            <w:vMerge/>
            <w:tcBorders>
              <w:top w:val="nil"/>
              <w:left w:val="single" w:sz="4" w:space="0" w:color="auto"/>
              <w:bottom w:val="single" w:sz="4" w:space="0" w:color="auto"/>
              <w:right w:val="single" w:sz="4" w:space="0" w:color="auto"/>
            </w:tcBorders>
            <w:shd w:val="clear" w:color="auto" w:fill="DBE5F1" w:themeFill="accent1" w:themeFillTint="33"/>
            <w:hideMark/>
          </w:tcPr>
          <w:p w14:paraId="5FE9A2C2" w14:textId="77777777" w:rsidR="00513AA4" w:rsidRPr="00737AEE" w:rsidRDefault="00513AA4" w:rsidP="00EF4C6B">
            <w:pPr>
              <w:spacing w:after="0" w:line="240" w:lineRule="auto"/>
              <w:contextualSpacing/>
              <w:jc w:val="center"/>
              <w:rPr>
                <w:bCs/>
                <w:iCs/>
                <w:color w:val="000000" w:themeColor="text1"/>
                <w:sz w:val="20"/>
                <w:szCs w:val="20"/>
              </w:rPr>
            </w:pPr>
          </w:p>
        </w:tc>
        <w:tc>
          <w:tcPr>
            <w:tcW w:w="2335" w:type="dxa"/>
            <w:vMerge/>
            <w:tcBorders>
              <w:top w:val="nil"/>
              <w:left w:val="single" w:sz="4" w:space="0" w:color="auto"/>
              <w:bottom w:val="single" w:sz="4" w:space="0" w:color="auto"/>
              <w:right w:val="single" w:sz="4" w:space="0" w:color="auto"/>
            </w:tcBorders>
            <w:hideMark/>
          </w:tcPr>
          <w:p w14:paraId="2115E689" w14:textId="77777777" w:rsidR="00513AA4" w:rsidRPr="00737AEE" w:rsidRDefault="00513AA4" w:rsidP="00EF4C6B">
            <w:pPr>
              <w:spacing w:after="0" w:line="240" w:lineRule="auto"/>
              <w:contextualSpacing/>
              <w:jc w:val="center"/>
              <w:rPr>
                <w:color w:val="000000" w:themeColor="text1"/>
                <w:sz w:val="20"/>
                <w:szCs w:val="20"/>
              </w:rPr>
            </w:pPr>
          </w:p>
        </w:tc>
      </w:tr>
      <w:tr w:rsidR="00513AA4" w:rsidRPr="00737AEE" w14:paraId="1C7A15A6" w14:textId="77777777" w:rsidTr="00737AEE">
        <w:trPr>
          <w:cantSplit/>
          <w:trHeight w:val="244"/>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290BEC75" w14:textId="77777777" w:rsidR="00513AA4" w:rsidRPr="00737AEE" w:rsidRDefault="00513AA4" w:rsidP="00EF4C6B">
            <w:pPr>
              <w:spacing w:after="0" w:line="240" w:lineRule="auto"/>
              <w:contextualSpacing/>
              <w:rPr>
                <w:rFonts w:eastAsiaTheme="majorEastAsia"/>
                <w:b/>
                <w:bCs/>
                <w:color w:val="000000" w:themeColor="text1"/>
                <w:sz w:val="20"/>
                <w:szCs w:val="20"/>
              </w:rPr>
            </w:pPr>
            <w:r w:rsidRPr="00737AEE">
              <w:rPr>
                <w:b/>
                <w:bCs/>
                <w:color w:val="000000" w:themeColor="text1"/>
                <w:sz w:val="20"/>
                <w:szCs w:val="20"/>
              </w:rPr>
              <w:t>Analysis</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497B1A5F" w14:textId="77777777" w:rsidR="00513AA4" w:rsidRPr="00737AEE" w:rsidRDefault="00513AA4" w:rsidP="00EF4C6B">
            <w:pPr>
              <w:spacing w:after="0" w:line="240" w:lineRule="auto"/>
              <w:contextualSpacing/>
              <w:rPr>
                <w:rFonts w:eastAsiaTheme="majorEastAsia"/>
                <w:color w:val="000000" w:themeColor="text1"/>
                <w:sz w:val="20"/>
                <w:szCs w:val="20"/>
              </w:rPr>
            </w:pPr>
            <w:r w:rsidRPr="00737AEE">
              <w:rPr>
                <w:color w:val="000000" w:themeColor="text1"/>
                <w:sz w:val="20"/>
                <w:szCs w:val="20"/>
              </w:rPr>
              <w:t>Few to no solid supporting ideas or evidence for the analysis</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12AF8E7F" w14:textId="506592F9" w:rsidR="00513AA4" w:rsidRPr="00737AEE" w:rsidRDefault="00513AA4" w:rsidP="00EF4C6B">
            <w:pPr>
              <w:spacing w:after="0" w:line="240" w:lineRule="auto"/>
              <w:contextualSpacing/>
              <w:rPr>
                <w:rFonts w:eastAsiaTheme="majorEastAsia"/>
                <w:color w:val="000000" w:themeColor="text1"/>
                <w:sz w:val="20"/>
                <w:szCs w:val="20"/>
              </w:rPr>
            </w:pPr>
            <w:r w:rsidRPr="00737AEE">
              <w:rPr>
                <w:color w:val="000000" w:themeColor="text1"/>
                <w:sz w:val="20"/>
                <w:szCs w:val="20"/>
              </w:rPr>
              <w:t xml:space="preserve">Some supporting ideas </w:t>
            </w:r>
            <w:r w:rsidR="00911DE1" w:rsidRPr="00737AEE">
              <w:rPr>
                <w:color w:val="000000" w:themeColor="text1"/>
                <w:sz w:val="20"/>
                <w:szCs w:val="20"/>
              </w:rPr>
              <w:t>&amp;</w:t>
            </w:r>
            <w:r w:rsidRPr="00737AEE">
              <w:rPr>
                <w:color w:val="000000" w:themeColor="text1"/>
                <w:sz w:val="20"/>
                <w:szCs w:val="20"/>
              </w:rPr>
              <w:t>/or evidence for the analysis</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73FA6BC2" w14:textId="63C4424E" w:rsidR="00513AA4" w:rsidRPr="00737AEE" w:rsidRDefault="00513AA4" w:rsidP="00EF4C6B">
            <w:pPr>
              <w:spacing w:after="0" w:line="240" w:lineRule="auto"/>
              <w:contextualSpacing/>
              <w:rPr>
                <w:rFonts w:eastAsiaTheme="majorEastAsia"/>
                <w:color w:val="000000" w:themeColor="text1"/>
                <w:sz w:val="20"/>
                <w:szCs w:val="20"/>
              </w:rPr>
            </w:pPr>
            <w:r w:rsidRPr="00737AEE">
              <w:rPr>
                <w:color w:val="000000" w:themeColor="text1"/>
                <w:sz w:val="20"/>
                <w:szCs w:val="20"/>
              </w:rPr>
              <w:t xml:space="preserve">Analysis is adequate but lacks specificity </w:t>
            </w:r>
            <w:r w:rsidR="00911DE1" w:rsidRPr="00737AEE">
              <w:rPr>
                <w:color w:val="000000" w:themeColor="text1"/>
                <w:sz w:val="20"/>
                <w:szCs w:val="20"/>
              </w:rPr>
              <w:t>&amp;</w:t>
            </w:r>
            <w:r w:rsidRPr="00737AEE">
              <w:rPr>
                <w:color w:val="000000" w:themeColor="text1"/>
                <w:sz w:val="20"/>
                <w:szCs w:val="20"/>
              </w:rPr>
              <w:t xml:space="preserve"> is not well synthesized</w:t>
            </w:r>
          </w:p>
        </w:tc>
        <w:tc>
          <w:tcPr>
            <w:tcW w:w="2070" w:type="dxa"/>
            <w:vMerge w:val="restart"/>
            <w:tcBorders>
              <w:top w:val="nil"/>
              <w:left w:val="single" w:sz="4" w:space="0" w:color="auto"/>
              <w:bottom w:val="single" w:sz="4" w:space="0" w:color="auto"/>
              <w:right w:val="single" w:sz="4" w:space="0" w:color="auto"/>
            </w:tcBorders>
            <w:shd w:val="clear" w:color="auto" w:fill="DBE5F1" w:themeFill="accent1" w:themeFillTint="33"/>
            <w:hideMark/>
          </w:tcPr>
          <w:p w14:paraId="4946B24D" w14:textId="42A61120" w:rsidR="00513AA4" w:rsidRPr="00737AEE" w:rsidRDefault="00513AA4" w:rsidP="00EF4C6B">
            <w:pPr>
              <w:spacing w:after="0" w:line="240" w:lineRule="auto"/>
              <w:contextualSpacing/>
              <w:rPr>
                <w:rFonts w:eastAsiaTheme="majorEastAsia"/>
                <w:bCs/>
                <w:iCs/>
                <w:color w:val="000000" w:themeColor="text1"/>
                <w:sz w:val="20"/>
                <w:szCs w:val="20"/>
              </w:rPr>
            </w:pPr>
            <w:r w:rsidRPr="00737AEE">
              <w:rPr>
                <w:bCs/>
                <w:iCs/>
                <w:color w:val="000000" w:themeColor="text1"/>
                <w:sz w:val="20"/>
                <w:szCs w:val="20"/>
              </w:rPr>
              <w:t xml:space="preserve">Analysis is logically developed </w:t>
            </w:r>
            <w:r w:rsidR="00911DE1" w:rsidRPr="00737AEE">
              <w:rPr>
                <w:bCs/>
                <w:iCs/>
                <w:color w:val="000000" w:themeColor="text1"/>
                <w:sz w:val="20"/>
                <w:szCs w:val="20"/>
              </w:rPr>
              <w:t>&amp;</w:t>
            </w:r>
            <w:r w:rsidRPr="00737AEE">
              <w:rPr>
                <w:bCs/>
                <w:iCs/>
                <w:color w:val="000000" w:themeColor="text1"/>
                <w:sz w:val="20"/>
                <w:szCs w:val="20"/>
              </w:rPr>
              <w:t xml:space="preserve"> adequately synthesized</w:t>
            </w:r>
          </w:p>
        </w:tc>
        <w:tc>
          <w:tcPr>
            <w:tcW w:w="2335" w:type="dxa"/>
            <w:vMerge w:val="restart"/>
            <w:tcBorders>
              <w:top w:val="nil"/>
              <w:left w:val="single" w:sz="4" w:space="0" w:color="auto"/>
              <w:bottom w:val="single" w:sz="4" w:space="0" w:color="auto"/>
              <w:right w:val="single" w:sz="4" w:space="0" w:color="auto"/>
            </w:tcBorders>
            <w:shd w:val="clear" w:color="auto" w:fill="auto"/>
            <w:hideMark/>
          </w:tcPr>
          <w:p w14:paraId="383320B2" w14:textId="25403701" w:rsidR="00513AA4" w:rsidRPr="00737AEE" w:rsidRDefault="00513AA4" w:rsidP="00EF4C6B">
            <w:pPr>
              <w:spacing w:after="0" w:line="240" w:lineRule="auto"/>
              <w:contextualSpacing/>
              <w:rPr>
                <w:rFonts w:eastAsiaTheme="majorEastAsia"/>
                <w:color w:val="000000" w:themeColor="text1"/>
                <w:sz w:val="20"/>
                <w:szCs w:val="20"/>
              </w:rPr>
            </w:pPr>
            <w:r w:rsidRPr="00737AEE">
              <w:rPr>
                <w:color w:val="000000" w:themeColor="text1"/>
                <w:sz w:val="20"/>
                <w:szCs w:val="20"/>
              </w:rPr>
              <w:t xml:space="preserve">Specific, developed details; superior support </w:t>
            </w:r>
            <w:r w:rsidR="00911DE1" w:rsidRPr="00737AEE">
              <w:rPr>
                <w:color w:val="000000" w:themeColor="text1"/>
                <w:sz w:val="20"/>
                <w:szCs w:val="20"/>
              </w:rPr>
              <w:t>&amp;</w:t>
            </w:r>
            <w:r w:rsidRPr="00737AEE">
              <w:rPr>
                <w:color w:val="000000" w:themeColor="text1"/>
                <w:sz w:val="20"/>
                <w:szCs w:val="20"/>
              </w:rPr>
              <w:t xml:space="preserve"> evidence in analysis</w:t>
            </w:r>
          </w:p>
        </w:tc>
      </w:tr>
      <w:tr w:rsidR="00513AA4" w:rsidRPr="00737AEE" w14:paraId="5290294A" w14:textId="77777777" w:rsidTr="00737AEE">
        <w:trPr>
          <w:trHeight w:val="244"/>
        </w:trPr>
        <w:tc>
          <w:tcPr>
            <w:tcW w:w="0" w:type="auto"/>
            <w:vMerge/>
            <w:tcBorders>
              <w:top w:val="nil"/>
              <w:left w:val="single" w:sz="4" w:space="0" w:color="auto"/>
              <w:bottom w:val="single" w:sz="4" w:space="0" w:color="auto"/>
              <w:right w:val="single" w:sz="4" w:space="0" w:color="auto"/>
            </w:tcBorders>
            <w:hideMark/>
          </w:tcPr>
          <w:p w14:paraId="129D31A3" w14:textId="77777777" w:rsidR="00513AA4" w:rsidRPr="00737AEE" w:rsidRDefault="00513AA4" w:rsidP="00EF4C6B">
            <w:pPr>
              <w:spacing w:after="0" w:line="240" w:lineRule="auto"/>
              <w:contextualSpacing/>
              <w:jc w:val="center"/>
              <w:rPr>
                <w:b/>
                <w:bCs/>
                <w:color w:val="000000" w:themeColor="text1"/>
                <w:sz w:val="20"/>
                <w:szCs w:val="20"/>
              </w:rPr>
            </w:pPr>
          </w:p>
        </w:tc>
        <w:tc>
          <w:tcPr>
            <w:tcW w:w="0" w:type="auto"/>
            <w:vMerge/>
            <w:tcBorders>
              <w:top w:val="nil"/>
              <w:left w:val="single" w:sz="4" w:space="0" w:color="auto"/>
              <w:bottom w:val="single" w:sz="4" w:space="0" w:color="auto"/>
              <w:right w:val="single" w:sz="4" w:space="0" w:color="auto"/>
            </w:tcBorders>
            <w:hideMark/>
          </w:tcPr>
          <w:p w14:paraId="3385F3C3" w14:textId="77777777" w:rsidR="00513AA4" w:rsidRPr="00737AEE" w:rsidRDefault="00513AA4" w:rsidP="00EF4C6B">
            <w:pPr>
              <w:spacing w:after="0" w:line="240" w:lineRule="auto"/>
              <w:contextualSpacing/>
              <w:jc w:val="center"/>
              <w:rPr>
                <w:color w:val="000000" w:themeColor="text1"/>
                <w:sz w:val="20"/>
                <w:szCs w:val="20"/>
              </w:rPr>
            </w:pPr>
          </w:p>
        </w:tc>
        <w:tc>
          <w:tcPr>
            <w:tcW w:w="0" w:type="auto"/>
            <w:vMerge/>
            <w:tcBorders>
              <w:top w:val="nil"/>
              <w:left w:val="single" w:sz="4" w:space="0" w:color="auto"/>
              <w:bottom w:val="single" w:sz="4" w:space="0" w:color="auto"/>
              <w:right w:val="single" w:sz="4" w:space="0" w:color="auto"/>
            </w:tcBorders>
            <w:hideMark/>
          </w:tcPr>
          <w:p w14:paraId="34E54680" w14:textId="77777777" w:rsidR="00513AA4" w:rsidRPr="00737AEE" w:rsidRDefault="00513AA4" w:rsidP="00EF4C6B">
            <w:pPr>
              <w:spacing w:after="0" w:line="240" w:lineRule="auto"/>
              <w:contextualSpacing/>
              <w:jc w:val="center"/>
              <w:rPr>
                <w:color w:val="000000" w:themeColor="text1"/>
                <w:sz w:val="20"/>
                <w:szCs w:val="20"/>
              </w:rPr>
            </w:pPr>
          </w:p>
        </w:tc>
        <w:tc>
          <w:tcPr>
            <w:tcW w:w="0" w:type="auto"/>
            <w:vMerge/>
            <w:tcBorders>
              <w:top w:val="nil"/>
              <w:left w:val="single" w:sz="4" w:space="0" w:color="auto"/>
              <w:bottom w:val="single" w:sz="4" w:space="0" w:color="auto"/>
              <w:right w:val="single" w:sz="4" w:space="0" w:color="auto"/>
            </w:tcBorders>
            <w:hideMark/>
          </w:tcPr>
          <w:p w14:paraId="5ACE5AFD" w14:textId="77777777" w:rsidR="00513AA4" w:rsidRPr="00737AEE" w:rsidRDefault="00513AA4" w:rsidP="00EF4C6B">
            <w:pPr>
              <w:spacing w:after="0" w:line="240" w:lineRule="auto"/>
              <w:contextualSpacing/>
              <w:jc w:val="center"/>
              <w:rPr>
                <w:color w:val="000000" w:themeColor="text1"/>
                <w:sz w:val="20"/>
                <w:szCs w:val="20"/>
              </w:rPr>
            </w:pPr>
          </w:p>
        </w:tc>
        <w:tc>
          <w:tcPr>
            <w:tcW w:w="2070" w:type="dxa"/>
            <w:vMerge/>
            <w:tcBorders>
              <w:top w:val="nil"/>
              <w:left w:val="single" w:sz="4" w:space="0" w:color="auto"/>
              <w:bottom w:val="single" w:sz="4" w:space="0" w:color="auto"/>
              <w:right w:val="single" w:sz="4" w:space="0" w:color="auto"/>
            </w:tcBorders>
            <w:shd w:val="clear" w:color="auto" w:fill="DBE5F1" w:themeFill="accent1" w:themeFillTint="33"/>
            <w:hideMark/>
          </w:tcPr>
          <w:p w14:paraId="3985887B" w14:textId="77777777" w:rsidR="00513AA4" w:rsidRPr="00737AEE" w:rsidRDefault="00513AA4" w:rsidP="00EF4C6B">
            <w:pPr>
              <w:spacing w:after="0" w:line="240" w:lineRule="auto"/>
              <w:contextualSpacing/>
              <w:jc w:val="center"/>
              <w:rPr>
                <w:bCs/>
                <w:iCs/>
                <w:color w:val="000000" w:themeColor="text1"/>
                <w:sz w:val="20"/>
                <w:szCs w:val="20"/>
              </w:rPr>
            </w:pPr>
          </w:p>
        </w:tc>
        <w:tc>
          <w:tcPr>
            <w:tcW w:w="2335" w:type="dxa"/>
            <w:vMerge/>
            <w:tcBorders>
              <w:top w:val="nil"/>
              <w:left w:val="single" w:sz="4" w:space="0" w:color="auto"/>
              <w:bottom w:val="single" w:sz="4" w:space="0" w:color="auto"/>
              <w:right w:val="single" w:sz="4" w:space="0" w:color="auto"/>
            </w:tcBorders>
            <w:hideMark/>
          </w:tcPr>
          <w:p w14:paraId="52D1B817" w14:textId="77777777" w:rsidR="00513AA4" w:rsidRPr="00737AEE" w:rsidRDefault="00513AA4" w:rsidP="00EF4C6B">
            <w:pPr>
              <w:spacing w:after="0" w:line="240" w:lineRule="auto"/>
              <w:contextualSpacing/>
              <w:jc w:val="center"/>
              <w:rPr>
                <w:color w:val="000000" w:themeColor="text1"/>
                <w:sz w:val="20"/>
                <w:szCs w:val="20"/>
              </w:rPr>
            </w:pPr>
          </w:p>
        </w:tc>
      </w:tr>
      <w:tr w:rsidR="00513AA4" w:rsidRPr="00737AEE" w14:paraId="2CB959A6" w14:textId="77777777" w:rsidTr="00737AEE">
        <w:trPr>
          <w:trHeight w:val="244"/>
        </w:trPr>
        <w:tc>
          <w:tcPr>
            <w:tcW w:w="0" w:type="auto"/>
            <w:vMerge/>
            <w:tcBorders>
              <w:top w:val="nil"/>
              <w:left w:val="single" w:sz="4" w:space="0" w:color="auto"/>
              <w:bottom w:val="single" w:sz="4" w:space="0" w:color="auto"/>
              <w:right w:val="single" w:sz="4" w:space="0" w:color="auto"/>
            </w:tcBorders>
            <w:hideMark/>
          </w:tcPr>
          <w:p w14:paraId="7F8CDB0A" w14:textId="77777777" w:rsidR="00513AA4" w:rsidRPr="00737AEE" w:rsidRDefault="00513AA4" w:rsidP="00EF4C6B">
            <w:pPr>
              <w:spacing w:after="0" w:line="240" w:lineRule="auto"/>
              <w:contextualSpacing/>
              <w:jc w:val="center"/>
              <w:rPr>
                <w:b/>
                <w:bCs/>
                <w:color w:val="000000" w:themeColor="text1"/>
                <w:sz w:val="20"/>
                <w:szCs w:val="20"/>
              </w:rPr>
            </w:pPr>
          </w:p>
        </w:tc>
        <w:tc>
          <w:tcPr>
            <w:tcW w:w="0" w:type="auto"/>
            <w:vMerge/>
            <w:tcBorders>
              <w:top w:val="nil"/>
              <w:left w:val="single" w:sz="4" w:space="0" w:color="auto"/>
              <w:bottom w:val="single" w:sz="4" w:space="0" w:color="auto"/>
              <w:right w:val="single" w:sz="4" w:space="0" w:color="auto"/>
            </w:tcBorders>
            <w:hideMark/>
          </w:tcPr>
          <w:p w14:paraId="59BC02B2" w14:textId="77777777" w:rsidR="00513AA4" w:rsidRPr="00737AEE" w:rsidRDefault="00513AA4" w:rsidP="00EF4C6B">
            <w:pPr>
              <w:spacing w:after="0" w:line="240" w:lineRule="auto"/>
              <w:contextualSpacing/>
              <w:jc w:val="center"/>
              <w:rPr>
                <w:color w:val="000000" w:themeColor="text1"/>
                <w:sz w:val="20"/>
                <w:szCs w:val="20"/>
              </w:rPr>
            </w:pPr>
          </w:p>
        </w:tc>
        <w:tc>
          <w:tcPr>
            <w:tcW w:w="0" w:type="auto"/>
            <w:vMerge/>
            <w:tcBorders>
              <w:top w:val="nil"/>
              <w:left w:val="single" w:sz="4" w:space="0" w:color="auto"/>
              <w:bottom w:val="single" w:sz="4" w:space="0" w:color="auto"/>
              <w:right w:val="single" w:sz="4" w:space="0" w:color="auto"/>
            </w:tcBorders>
            <w:hideMark/>
          </w:tcPr>
          <w:p w14:paraId="1CC04E71" w14:textId="77777777" w:rsidR="00513AA4" w:rsidRPr="00737AEE" w:rsidRDefault="00513AA4" w:rsidP="00EF4C6B">
            <w:pPr>
              <w:spacing w:after="0" w:line="240" w:lineRule="auto"/>
              <w:contextualSpacing/>
              <w:jc w:val="center"/>
              <w:rPr>
                <w:color w:val="000000" w:themeColor="text1"/>
                <w:sz w:val="20"/>
                <w:szCs w:val="20"/>
              </w:rPr>
            </w:pPr>
          </w:p>
        </w:tc>
        <w:tc>
          <w:tcPr>
            <w:tcW w:w="0" w:type="auto"/>
            <w:vMerge/>
            <w:tcBorders>
              <w:top w:val="nil"/>
              <w:left w:val="single" w:sz="4" w:space="0" w:color="auto"/>
              <w:bottom w:val="single" w:sz="4" w:space="0" w:color="auto"/>
              <w:right w:val="single" w:sz="4" w:space="0" w:color="auto"/>
            </w:tcBorders>
            <w:hideMark/>
          </w:tcPr>
          <w:p w14:paraId="188E0E7C" w14:textId="77777777" w:rsidR="00513AA4" w:rsidRPr="00737AEE" w:rsidRDefault="00513AA4" w:rsidP="00EF4C6B">
            <w:pPr>
              <w:spacing w:after="0" w:line="240" w:lineRule="auto"/>
              <w:contextualSpacing/>
              <w:jc w:val="center"/>
              <w:rPr>
                <w:color w:val="000000" w:themeColor="text1"/>
                <w:sz w:val="20"/>
                <w:szCs w:val="20"/>
              </w:rPr>
            </w:pPr>
          </w:p>
        </w:tc>
        <w:tc>
          <w:tcPr>
            <w:tcW w:w="2070" w:type="dxa"/>
            <w:vMerge/>
            <w:tcBorders>
              <w:top w:val="nil"/>
              <w:left w:val="single" w:sz="4" w:space="0" w:color="auto"/>
              <w:bottom w:val="single" w:sz="4" w:space="0" w:color="auto"/>
              <w:right w:val="single" w:sz="4" w:space="0" w:color="auto"/>
            </w:tcBorders>
            <w:shd w:val="clear" w:color="auto" w:fill="DBE5F1" w:themeFill="accent1" w:themeFillTint="33"/>
            <w:hideMark/>
          </w:tcPr>
          <w:p w14:paraId="1CCE5ED3" w14:textId="77777777" w:rsidR="00513AA4" w:rsidRPr="00737AEE" w:rsidRDefault="00513AA4" w:rsidP="00EF4C6B">
            <w:pPr>
              <w:spacing w:after="0" w:line="240" w:lineRule="auto"/>
              <w:contextualSpacing/>
              <w:jc w:val="center"/>
              <w:rPr>
                <w:bCs/>
                <w:iCs/>
                <w:color w:val="000000" w:themeColor="text1"/>
                <w:sz w:val="20"/>
                <w:szCs w:val="20"/>
              </w:rPr>
            </w:pPr>
          </w:p>
        </w:tc>
        <w:tc>
          <w:tcPr>
            <w:tcW w:w="2335" w:type="dxa"/>
            <w:vMerge/>
            <w:tcBorders>
              <w:top w:val="nil"/>
              <w:left w:val="single" w:sz="4" w:space="0" w:color="auto"/>
              <w:bottom w:val="single" w:sz="4" w:space="0" w:color="auto"/>
              <w:right w:val="single" w:sz="4" w:space="0" w:color="auto"/>
            </w:tcBorders>
            <w:hideMark/>
          </w:tcPr>
          <w:p w14:paraId="34188BD6" w14:textId="77777777" w:rsidR="00513AA4" w:rsidRPr="00737AEE" w:rsidRDefault="00513AA4" w:rsidP="00EF4C6B">
            <w:pPr>
              <w:spacing w:after="0" w:line="240" w:lineRule="auto"/>
              <w:contextualSpacing/>
              <w:jc w:val="center"/>
              <w:rPr>
                <w:color w:val="000000" w:themeColor="text1"/>
                <w:sz w:val="20"/>
                <w:szCs w:val="20"/>
              </w:rPr>
            </w:pPr>
          </w:p>
        </w:tc>
      </w:tr>
      <w:tr w:rsidR="00513AA4" w:rsidRPr="00737AEE" w14:paraId="1595282D" w14:textId="77777777" w:rsidTr="00737AEE">
        <w:trPr>
          <w:trHeight w:val="244"/>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5DB10507" w14:textId="781E408C" w:rsidR="00513AA4" w:rsidRPr="00737AEE" w:rsidRDefault="00513AA4" w:rsidP="00EF4C6B">
            <w:pPr>
              <w:spacing w:after="0" w:line="240" w:lineRule="auto"/>
              <w:contextualSpacing/>
              <w:rPr>
                <w:rFonts w:eastAsiaTheme="majorEastAsia"/>
                <w:b/>
                <w:bCs/>
                <w:color w:val="000000" w:themeColor="text1"/>
                <w:sz w:val="20"/>
                <w:szCs w:val="20"/>
              </w:rPr>
            </w:pPr>
            <w:r w:rsidRPr="00737AEE">
              <w:rPr>
                <w:b/>
                <w:bCs/>
                <w:color w:val="000000" w:themeColor="text1"/>
                <w:sz w:val="20"/>
                <w:szCs w:val="20"/>
              </w:rPr>
              <w:t xml:space="preserve">Structure </w:t>
            </w:r>
            <w:r w:rsidR="00911DE1" w:rsidRPr="00737AEE">
              <w:rPr>
                <w:b/>
                <w:bCs/>
                <w:color w:val="000000" w:themeColor="text1"/>
                <w:sz w:val="20"/>
                <w:szCs w:val="20"/>
              </w:rPr>
              <w:t>&amp;</w:t>
            </w:r>
            <w:r w:rsidRPr="00737AEE">
              <w:rPr>
                <w:b/>
                <w:bCs/>
                <w:color w:val="000000" w:themeColor="text1"/>
                <w:sz w:val="20"/>
                <w:szCs w:val="20"/>
              </w:rPr>
              <w:t xml:space="preserve"> Organization</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6B1AC192" w14:textId="77777777" w:rsidR="00513AA4" w:rsidRPr="00737AEE" w:rsidRDefault="00513AA4" w:rsidP="00EF4C6B">
            <w:pPr>
              <w:spacing w:after="0" w:line="240" w:lineRule="auto"/>
              <w:contextualSpacing/>
              <w:rPr>
                <w:rFonts w:eastAsiaTheme="majorEastAsia"/>
                <w:color w:val="000000" w:themeColor="text1"/>
                <w:sz w:val="20"/>
                <w:szCs w:val="20"/>
              </w:rPr>
            </w:pPr>
            <w:r w:rsidRPr="00737AEE">
              <w:rPr>
                <w:color w:val="000000" w:themeColor="text1"/>
                <w:sz w:val="20"/>
                <w:szCs w:val="20"/>
              </w:rPr>
              <w:t>Lacks logical progression of ideas</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7C80EAAF" w14:textId="3B9F3C43" w:rsidR="00513AA4" w:rsidRPr="00737AEE" w:rsidRDefault="00513AA4" w:rsidP="00EF4C6B">
            <w:pPr>
              <w:spacing w:after="0" w:line="240" w:lineRule="auto"/>
              <w:contextualSpacing/>
              <w:rPr>
                <w:rFonts w:eastAsiaTheme="majorEastAsia"/>
                <w:color w:val="000000" w:themeColor="text1"/>
                <w:sz w:val="20"/>
                <w:szCs w:val="20"/>
              </w:rPr>
            </w:pPr>
            <w:r w:rsidRPr="00737AEE">
              <w:rPr>
                <w:color w:val="000000" w:themeColor="text1"/>
                <w:sz w:val="20"/>
                <w:szCs w:val="20"/>
              </w:rPr>
              <w:t xml:space="preserve">Brief skeleton (introduction, body, conclusion) but content does not reflect </w:t>
            </w:r>
            <w:r w:rsidR="00911DE1" w:rsidRPr="00737AEE">
              <w:rPr>
                <w:color w:val="000000" w:themeColor="text1"/>
                <w:sz w:val="20"/>
                <w:szCs w:val="20"/>
              </w:rPr>
              <w:t>&amp;</w:t>
            </w:r>
            <w:r w:rsidRPr="00737AEE">
              <w:rPr>
                <w:color w:val="000000" w:themeColor="text1"/>
                <w:sz w:val="20"/>
                <w:szCs w:val="20"/>
              </w:rPr>
              <w:t>/or mixes heading content</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78B82419" w14:textId="66D7A47D" w:rsidR="00513AA4" w:rsidRPr="00737AEE" w:rsidRDefault="00513AA4" w:rsidP="00EF4C6B">
            <w:pPr>
              <w:spacing w:after="0" w:line="240" w:lineRule="auto"/>
              <w:contextualSpacing/>
              <w:rPr>
                <w:rFonts w:eastAsiaTheme="majorEastAsia"/>
                <w:color w:val="000000" w:themeColor="text1"/>
                <w:sz w:val="20"/>
                <w:szCs w:val="20"/>
              </w:rPr>
            </w:pPr>
            <w:r w:rsidRPr="00737AEE">
              <w:rPr>
                <w:color w:val="000000" w:themeColor="text1"/>
                <w:sz w:val="20"/>
                <w:szCs w:val="20"/>
              </w:rPr>
              <w:t xml:space="preserve">Includes logical progression of ideas; minimal overlap between sections </w:t>
            </w:r>
            <w:r w:rsidR="00911DE1" w:rsidRPr="00737AEE">
              <w:rPr>
                <w:color w:val="000000" w:themeColor="text1"/>
                <w:sz w:val="20"/>
                <w:szCs w:val="20"/>
              </w:rPr>
              <w:t>&amp;</w:t>
            </w:r>
            <w:r w:rsidRPr="00737AEE">
              <w:rPr>
                <w:color w:val="000000" w:themeColor="text1"/>
                <w:sz w:val="20"/>
                <w:szCs w:val="20"/>
              </w:rPr>
              <w:t xml:space="preserve"> transitions are lacking. Includes at least an implicit roadmap.</w:t>
            </w:r>
          </w:p>
        </w:tc>
        <w:tc>
          <w:tcPr>
            <w:tcW w:w="2070" w:type="dxa"/>
            <w:vMerge w:val="restart"/>
            <w:tcBorders>
              <w:top w:val="nil"/>
              <w:left w:val="single" w:sz="4" w:space="0" w:color="auto"/>
              <w:bottom w:val="single" w:sz="4" w:space="0" w:color="auto"/>
              <w:right w:val="single" w:sz="4" w:space="0" w:color="auto"/>
            </w:tcBorders>
            <w:shd w:val="clear" w:color="auto" w:fill="DBE5F1" w:themeFill="accent1" w:themeFillTint="33"/>
            <w:hideMark/>
          </w:tcPr>
          <w:p w14:paraId="4B4DBBE8" w14:textId="79CE3A8E" w:rsidR="00513AA4" w:rsidRPr="00737AEE" w:rsidRDefault="00513AA4" w:rsidP="00EF4C6B">
            <w:pPr>
              <w:spacing w:after="0" w:line="240" w:lineRule="auto"/>
              <w:contextualSpacing/>
              <w:rPr>
                <w:rFonts w:eastAsiaTheme="majorEastAsia"/>
                <w:bCs/>
                <w:iCs/>
                <w:color w:val="000000" w:themeColor="text1"/>
                <w:sz w:val="20"/>
                <w:szCs w:val="20"/>
              </w:rPr>
            </w:pPr>
            <w:r w:rsidRPr="00737AEE">
              <w:rPr>
                <w:bCs/>
                <w:iCs/>
                <w:color w:val="000000" w:themeColor="text1"/>
                <w:sz w:val="20"/>
                <w:szCs w:val="20"/>
              </w:rPr>
              <w:t xml:space="preserve">Includes logical presentation of ideas. Argument builds through distinct sections, supported by clear transitions. Clearly stated roadmap. Author </w:t>
            </w:r>
            <w:r w:rsidR="00911DE1" w:rsidRPr="00737AEE">
              <w:rPr>
                <w:bCs/>
                <w:iCs/>
                <w:color w:val="000000" w:themeColor="text1"/>
                <w:sz w:val="20"/>
                <w:szCs w:val="20"/>
              </w:rPr>
              <w:t>&amp;</w:t>
            </w:r>
            <w:r w:rsidRPr="00737AEE">
              <w:rPr>
                <w:bCs/>
                <w:iCs/>
                <w:color w:val="000000" w:themeColor="text1"/>
                <w:sz w:val="20"/>
                <w:szCs w:val="20"/>
              </w:rPr>
              <w:t xml:space="preserve"> student ideas are clearly identifiable.</w:t>
            </w:r>
          </w:p>
        </w:tc>
        <w:tc>
          <w:tcPr>
            <w:tcW w:w="2335" w:type="dxa"/>
            <w:vMerge w:val="restart"/>
            <w:tcBorders>
              <w:top w:val="nil"/>
              <w:left w:val="single" w:sz="4" w:space="0" w:color="auto"/>
              <w:bottom w:val="single" w:sz="4" w:space="0" w:color="auto"/>
              <w:right w:val="single" w:sz="4" w:space="0" w:color="auto"/>
            </w:tcBorders>
            <w:shd w:val="clear" w:color="auto" w:fill="auto"/>
            <w:hideMark/>
          </w:tcPr>
          <w:p w14:paraId="002E919F" w14:textId="77777777" w:rsidR="00513AA4" w:rsidRPr="00737AEE" w:rsidRDefault="00513AA4" w:rsidP="00EF4C6B">
            <w:pPr>
              <w:spacing w:after="0" w:line="240" w:lineRule="auto"/>
              <w:contextualSpacing/>
              <w:rPr>
                <w:rFonts w:eastAsiaTheme="majorEastAsia"/>
                <w:color w:val="000000" w:themeColor="text1"/>
                <w:sz w:val="20"/>
                <w:szCs w:val="20"/>
              </w:rPr>
            </w:pPr>
            <w:r w:rsidRPr="00737AEE">
              <w:rPr>
                <w:color w:val="000000" w:themeColor="text1"/>
                <w:sz w:val="20"/>
                <w:szCs w:val="20"/>
              </w:rPr>
              <w:t>Argument logically builds with mutually supporting sections; clear implications in conclusion. Clearly stated road map; literature review distinct from student's analysis.</w:t>
            </w:r>
          </w:p>
        </w:tc>
      </w:tr>
      <w:tr w:rsidR="00513AA4" w:rsidRPr="00737AEE" w14:paraId="745C3A26" w14:textId="77777777" w:rsidTr="00737AEE">
        <w:trPr>
          <w:trHeight w:val="244"/>
        </w:trPr>
        <w:tc>
          <w:tcPr>
            <w:tcW w:w="0" w:type="auto"/>
            <w:vMerge/>
            <w:tcBorders>
              <w:top w:val="nil"/>
              <w:left w:val="single" w:sz="4" w:space="0" w:color="auto"/>
              <w:bottom w:val="single" w:sz="4" w:space="0" w:color="auto"/>
              <w:right w:val="single" w:sz="4" w:space="0" w:color="auto"/>
            </w:tcBorders>
            <w:hideMark/>
          </w:tcPr>
          <w:p w14:paraId="16330EA8" w14:textId="77777777" w:rsidR="00513AA4" w:rsidRPr="00737AEE" w:rsidRDefault="00513AA4" w:rsidP="00EF4C6B">
            <w:pPr>
              <w:spacing w:after="0" w:line="240" w:lineRule="auto"/>
              <w:contextualSpacing/>
              <w:jc w:val="center"/>
              <w:rPr>
                <w:b/>
                <w:bCs/>
                <w:color w:val="000000" w:themeColor="text1"/>
                <w:sz w:val="20"/>
                <w:szCs w:val="20"/>
              </w:rPr>
            </w:pPr>
          </w:p>
        </w:tc>
        <w:tc>
          <w:tcPr>
            <w:tcW w:w="0" w:type="auto"/>
            <w:vMerge/>
            <w:tcBorders>
              <w:top w:val="nil"/>
              <w:left w:val="single" w:sz="4" w:space="0" w:color="auto"/>
              <w:bottom w:val="single" w:sz="4" w:space="0" w:color="auto"/>
              <w:right w:val="single" w:sz="4" w:space="0" w:color="auto"/>
            </w:tcBorders>
            <w:hideMark/>
          </w:tcPr>
          <w:p w14:paraId="3FC60FBD" w14:textId="77777777" w:rsidR="00513AA4" w:rsidRPr="00737AEE" w:rsidRDefault="00513AA4" w:rsidP="00EF4C6B">
            <w:pPr>
              <w:spacing w:after="0" w:line="240" w:lineRule="auto"/>
              <w:contextualSpacing/>
              <w:jc w:val="center"/>
              <w:rPr>
                <w:color w:val="000000" w:themeColor="text1"/>
                <w:sz w:val="20"/>
                <w:szCs w:val="20"/>
              </w:rPr>
            </w:pPr>
          </w:p>
        </w:tc>
        <w:tc>
          <w:tcPr>
            <w:tcW w:w="0" w:type="auto"/>
            <w:vMerge/>
            <w:tcBorders>
              <w:top w:val="nil"/>
              <w:left w:val="single" w:sz="4" w:space="0" w:color="auto"/>
              <w:bottom w:val="single" w:sz="4" w:space="0" w:color="auto"/>
              <w:right w:val="single" w:sz="4" w:space="0" w:color="auto"/>
            </w:tcBorders>
            <w:hideMark/>
          </w:tcPr>
          <w:p w14:paraId="2C56A759" w14:textId="77777777" w:rsidR="00513AA4" w:rsidRPr="00737AEE" w:rsidRDefault="00513AA4" w:rsidP="00EF4C6B">
            <w:pPr>
              <w:spacing w:after="0" w:line="240" w:lineRule="auto"/>
              <w:contextualSpacing/>
              <w:jc w:val="center"/>
              <w:rPr>
                <w:color w:val="000000" w:themeColor="text1"/>
                <w:sz w:val="20"/>
                <w:szCs w:val="20"/>
              </w:rPr>
            </w:pPr>
          </w:p>
        </w:tc>
        <w:tc>
          <w:tcPr>
            <w:tcW w:w="0" w:type="auto"/>
            <w:vMerge/>
            <w:tcBorders>
              <w:top w:val="nil"/>
              <w:left w:val="single" w:sz="4" w:space="0" w:color="auto"/>
              <w:bottom w:val="single" w:sz="4" w:space="0" w:color="auto"/>
              <w:right w:val="single" w:sz="4" w:space="0" w:color="auto"/>
            </w:tcBorders>
            <w:hideMark/>
          </w:tcPr>
          <w:p w14:paraId="135EDDA6" w14:textId="77777777" w:rsidR="00513AA4" w:rsidRPr="00737AEE" w:rsidRDefault="00513AA4" w:rsidP="00EF4C6B">
            <w:pPr>
              <w:spacing w:after="0" w:line="240" w:lineRule="auto"/>
              <w:contextualSpacing/>
              <w:jc w:val="center"/>
              <w:rPr>
                <w:color w:val="000000" w:themeColor="text1"/>
                <w:sz w:val="20"/>
                <w:szCs w:val="20"/>
              </w:rPr>
            </w:pPr>
          </w:p>
        </w:tc>
        <w:tc>
          <w:tcPr>
            <w:tcW w:w="2070" w:type="dxa"/>
            <w:vMerge/>
            <w:tcBorders>
              <w:top w:val="nil"/>
              <w:left w:val="single" w:sz="4" w:space="0" w:color="auto"/>
              <w:bottom w:val="single" w:sz="4" w:space="0" w:color="auto"/>
              <w:right w:val="single" w:sz="4" w:space="0" w:color="auto"/>
            </w:tcBorders>
            <w:shd w:val="clear" w:color="auto" w:fill="DBE5F1" w:themeFill="accent1" w:themeFillTint="33"/>
            <w:hideMark/>
          </w:tcPr>
          <w:p w14:paraId="3969D464" w14:textId="77777777" w:rsidR="00513AA4" w:rsidRPr="00737AEE" w:rsidRDefault="00513AA4" w:rsidP="00EF4C6B">
            <w:pPr>
              <w:spacing w:after="0" w:line="240" w:lineRule="auto"/>
              <w:contextualSpacing/>
              <w:jc w:val="center"/>
              <w:rPr>
                <w:bCs/>
                <w:iCs/>
                <w:color w:val="000000" w:themeColor="text1"/>
                <w:sz w:val="20"/>
                <w:szCs w:val="20"/>
              </w:rPr>
            </w:pPr>
          </w:p>
        </w:tc>
        <w:tc>
          <w:tcPr>
            <w:tcW w:w="2335" w:type="dxa"/>
            <w:vMerge/>
            <w:tcBorders>
              <w:top w:val="nil"/>
              <w:left w:val="single" w:sz="4" w:space="0" w:color="auto"/>
              <w:bottom w:val="single" w:sz="4" w:space="0" w:color="auto"/>
              <w:right w:val="single" w:sz="4" w:space="0" w:color="auto"/>
            </w:tcBorders>
            <w:hideMark/>
          </w:tcPr>
          <w:p w14:paraId="2C05C4D0" w14:textId="77777777" w:rsidR="00513AA4" w:rsidRPr="00737AEE" w:rsidRDefault="00513AA4" w:rsidP="00EF4C6B">
            <w:pPr>
              <w:spacing w:after="0" w:line="240" w:lineRule="auto"/>
              <w:contextualSpacing/>
              <w:jc w:val="center"/>
              <w:rPr>
                <w:color w:val="000000" w:themeColor="text1"/>
                <w:sz w:val="20"/>
                <w:szCs w:val="20"/>
              </w:rPr>
            </w:pPr>
          </w:p>
        </w:tc>
      </w:tr>
      <w:tr w:rsidR="00513AA4" w:rsidRPr="00737AEE" w14:paraId="71337761" w14:textId="77777777" w:rsidTr="00737AEE">
        <w:trPr>
          <w:trHeight w:val="244"/>
        </w:trPr>
        <w:tc>
          <w:tcPr>
            <w:tcW w:w="0" w:type="auto"/>
            <w:vMerge/>
            <w:tcBorders>
              <w:top w:val="nil"/>
              <w:left w:val="single" w:sz="4" w:space="0" w:color="auto"/>
              <w:bottom w:val="single" w:sz="4" w:space="0" w:color="auto"/>
              <w:right w:val="single" w:sz="4" w:space="0" w:color="auto"/>
            </w:tcBorders>
            <w:hideMark/>
          </w:tcPr>
          <w:p w14:paraId="112FB4CD" w14:textId="77777777" w:rsidR="00513AA4" w:rsidRPr="00737AEE" w:rsidRDefault="00513AA4" w:rsidP="00EF4C6B">
            <w:pPr>
              <w:spacing w:after="0" w:line="240" w:lineRule="auto"/>
              <w:contextualSpacing/>
              <w:jc w:val="center"/>
              <w:rPr>
                <w:b/>
                <w:bCs/>
                <w:color w:val="000000" w:themeColor="text1"/>
                <w:sz w:val="20"/>
                <w:szCs w:val="20"/>
              </w:rPr>
            </w:pPr>
          </w:p>
        </w:tc>
        <w:tc>
          <w:tcPr>
            <w:tcW w:w="0" w:type="auto"/>
            <w:vMerge/>
            <w:tcBorders>
              <w:top w:val="nil"/>
              <w:left w:val="single" w:sz="4" w:space="0" w:color="auto"/>
              <w:bottom w:val="single" w:sz="4" w:space="0" w:color="auto"/>
              <w:right w:val="single" w:sz="4" w:space="0" w:color="auto"/>
            </w:tcBorders>
            <w:hideMark/>
          </w:tcPr>
          <w:p w14:paraId="6E37CCA6" w14:textId="77777777" w:rsidR="00513AA4" w:rsidRPr="00737AEE" w:rsidRDefault="00513AA4" w:rsidP="00EF4C6B">
            <w:pPr>
              <w:spacing w:after="0" w:line="240" w:lineRule="auto"/>
              <w:contextualSpacing/>
              <w:jc w:val="center"/>
              <w:rPr>
                <w:color w:val="000000" w:themeColor="text1"/>
                <w:sz w:val="20"/>
                <w:szCs w:val="20"/>
              </w:rPr>
            </w:pPr>
          </w:p>
        </w:tc>
        <w:tc>
          <w:tcPr>
            <w:tcW w:w="0" w:type="auto"/>
            <w:vMerge/>
            <w:tcBorders>
              <w:top w:val="nil"/>
              <w:left w:val="single" w:sz="4" w:space="0" w:color="auto"/>
              <w:bottom w:val="single" w:sz="4" w:space="0" w:color="auto"/>
              <w:right w:val="single" w:sz="4" w:space="0" w:color="auto"/>
            </w:tcBorders>
            <w:hideMark/>
          </w:tcPr>
          <w:p w14:paraId="6DB2F4A3" w14:textId="77777777" w:rsidR="00513AA4" w:rsidRPr="00737AEE" w:rsidRDefault="00513AA4" w:rsidP="00EF4C6B">
            <w:pPr>
              <w:spacing w:after="0" w:line="240" w:lineRule="auto"/>
              <w:contextualSpacing/>
              <w:jc w:val="center"/>
              <w:rPr>
                <w:color w:val="000000" w:themeColor="text1"/>
                <w:sz w:val="20"/>
                <w:szCs w:val="20"/>
              </w:rPr>
            </w:pPr>
          </w:p>
        </w:tc>
        <w:tc>
          <w:tcPr>
            <w:tcW w:w="0" w:type="auto"/>
            <w:vMerge/>
            <w:tcBorders>
              <w:top w:val="nil"/>
              <w:left w:val="single" w:sz="4" w:space="0" w:color="auto"/>
              <w:bottom w:val="single" w:sz="4" w:space="0" w:color="auto"/>
              <w:right w:val="single" w:sz="4" w:space="0" w:color="auto"/>
            </w:tcBorders>
            <w:hideMark/>
          </w:tcPr>
          <w:p w14:paraId="056006A2" w14:textId="77777777" w:rsidR="00513AA4" w:rsidRPr="00737AEE" w:rsidRDefault="00513AA4" w:rsidP="00EF4C6B">
            <w:pPr>
              <w:spacing w:after="0" w:line="240" w:lineRule="auto"/>
              <w:contextualSpacing/>
              <w:jc w:val="center"/>
              <w:rPr>
                <w:color w:val="000000" w:themeColor="text1"/>
                <w:sz w:val="20"/>
                <w:szCs w:val="20"/>
              </w:rPr>
            </w:pPr>
          </w:p>
        </w:tc>
        <w:tc>
          <w:tcPr>
            <w:tcW w:w="2070" w:type="dxa"/>
            <w:vMerge/>
            <w:tcBorders>
              <w:top w:val="nil"/>
              <w:left w:val="single" w:sz="4" w:space="0" w:color="auto"/>
              <w:bottom w:val="single" w:sz="4" w:space="0" w:color="auto"/>
              <w:right w:val="single" w:sz="4" w:space="0" w:color="auto"/>
            </w:tcBorders>
            <w:shd w:val="clear" w:color="auto" w:fill="DBE5F1" w:themeFill="accent1" w:themeFillTint="33"/>
            <w:hideMark/>
          </w:tcPr>
          <w:p w14:paraId="4FEB1A3D" w14:textId="77777777" w:rsidR="00513AA4" w:rsidRPr="00737AEE" w:rsidRDefault="00513AA4" w:rsidP="00EF4C6B">
            <w:pPr>
              <w:spacing w:after="0" w:line="240" w:lineRule="auto"/>
              <w:contextualSpacing/>
              <w:jc w:val="center"/>
              <w:rPr>
                <w:bCs/>
                <w:iCs/>
                <w:color w:val="000000" w:themeColor="text1"/>
                <w:sz w:val="20"/>
                <w:szCs w:val="20"/>
              </w:rPr>
            </w:pPr>
          </w:p>
        </w:tc>
        <w:tc>
          <w:tcPr>
            <w:tcW w:w="2335" w:type="dxa"/>
            <w:vMerge/>
            <w:tcBorders>
              <w:top w:val="nil"/>
              <w:left w:val="single" w:sz="4" w:space="0" w:color="auto"/>
              <w:bottom w:val="single" w:sz="4" w:space="0" w:color="auto"/>
              <w:right w:val="single" w:sz="4" w:space="0" w:color="auto"/>
            </w:tcBorders>
            <w:hideMark/>
          </w:tcPr>
          <w:p w14:paraId="095A8881" w14:textId="77777777" w:rsidR="00513AA4" w:rsidRPr="00737AEE" w:rsidRDefault="00513AA4" w:rsidP="00EF4C6B">
            <w:pPr>
              <w:spacing w:after="0" w:line="240" w:lineRule="auto"/>
              <w:contextualSpacing/>
              <w:jc w:val="center"/>
              <w:rPr>
                <w:color w:val="000000" w:themeColor="text1"/>
                <w:sz w:val="20"/>
                <w:szCs w:val="20"/>
              </w:rPr>
            </w:pPr>
          </w:p>
        </w:tc>
      </w:tr>
      <w:tr w:rsidR="00513AA4" w:rsidRPr="00737AEE" w14:paraId="2D14BC64" w14:textId="77777777" w:rsidTr="00737AEE">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5E77BF1F" w14:textId="77777777" w:rsidR="00513AA4" w:rsidRPr="00737AEE" w:rsidRDefault="00513AA4" w:rsidP="00EF4C6B">
            <w:pPr>
              <w:spacing w:after="0" w:line="240" w:lineRule="auto"/>
              <w:contextualSpacing/>
              <w:rPr>
                <w:rFonts w:eastAsiaTheme="majorEastAsia"/>
                <w:b/>
                <w:bCs/>
                <w:color w:val="000000" w:themeColor="text1"/>
                <w:sz w:val="20"/>
                <w:szCs w:val="20"/>
              </w:rPr>
            </w:pPr>
            <w:r w:rsidRPr="00737AEE">
              <w:rPr>
                <w:b/>
                <w:bCs/>
                <w:color w:val="000000" w:themeColor="text1"/>
                <w:sz w:val="20"/>
                <w:szCs w:val="20"/>
              </w:rPr>
              <w:t>Mechanics</w:t>
            </w:r>
          </w:p>
        </w:tc>
        <w:tc>
          <w:tcPr>
            <w:tcW w:w="0" w:type="auto"/>
            <w:tcBorders>
              <w:top w:val="nil"/>
              <w:left w:val="single" w:sz="4" w:space="0" w:color="auto"/>
              <w:bottom w:val="single" w:sz="4" w:space="0" w:color="auto"/>
              <w:right w:val="single" w:sz="4" w:space="0" w:color="auto"/>
            </w:tcBorders>
            <w:shd w:val="clear" w:color="auto" w:fill="auto"/>
            <w:hideMark/>
          </w:tcPr>
          <w:p w14:paraId="32EBDDE8" w14:textId="410D48A3" w:rsidR="00513AA4" w:rsidRPr="00737AEE" w:rsidRDefault="00513AA4" w:rsidP="00EF4C6B">
            <w:pPr>
              <w:spacing w:after="0" w:line="240" w:lineRule="auto"/>
              <w:contextualSpacing/>
              <w:rPr>
                <w:rFonts w:eastAsiaTheme="majorEastAsia"/>
                <w:color w:val="000000" w:themeColor="text1"/>
                <w:sz w:val="20"/>
                <w:szCs w:val="20"/>
              </w:rPr>
            </w:pPr>
            <w:r w:rsidRPr="00737AEE">
              <w:rPr>
                <w:color w:val="000000" w:themeColor="text1"/>
                <w:sz w:val="20"/>
                <w:szCs w:val="20"/>
              </w:rPr>
              <w:t xml:space="preserve">Frequent errors in spelling, grammar, </w:t>
            </w:r>
            <w:r w:rsidR="00911DE1" w:rsidRPr="00737AEE">
              <w:rPr>
                <w:color w:val="000000" w:themeColor="text1"/>
                <w:sz w:val="20"/>
                <w:szCs w:val="20"/>
              </w:rPr>
              <w:t>&amp;</w:t>
            </w:r>
            <w:r w:rsidRPr="00737AEE">
              <w:rPr>
                <w:color w:val="000000" w:themeColor="text1"/>
                <w:sz w:val="20"/>
                <w:szCs w:val="20"/>
              </w:rPr>
              <w:t xml:space="preserve"> punctuation; run-on </w:t>
            </w:r>
            <w:r w:rsidR="00911DE1" w:rsidRPr="00737AEE">
              <w:rPr>
                <w:color w:val="000000" w:themeColor="text1"/>
                <w:sz w:val="20"/>
                <w:szCs w:val="20"/>
              </w:rPr>
              <w:t>&amp;</w:t>
            </w:r>
            <w:r w:rsidRPr="00737AEE">
              <w:rPr>
                <w:color w:val="000000" w:themeColor="text1"/>
                <w:sz w:val="20"/>
                <w:szCs w:val="20"/>
              </w:rPr>
              <w:t xml:space="preserve">/or incomplete sentences </w:t>
            </w:r>
            <w:r w:rsidR="00911DE1" w:rsidRPr="00737AEE">
              <w:rPr>
                <w:color w:val="000000" w:themeColor="text1"/>
                <w:sz w:val="20"/>
                <w:szCs w:val="20"/>
              </w:rPr>
              <w:t>&amp;</w:t>
            </w:r>
            <w:r w:rsidRPr="00737AEE">
              <w:rPr>
                <w:color w:val="000000" w:themeColor="text1"/>
                <w:sz w:val="20"/>
                <w:szCs w:val="20"/>
              </w:rPr>
              <w:t xml:space="preserve"> paragraphs</w:t>
            </w:r>
          </w:p>
        </w:tc>
        <w:tc>
          <w:tcPr>
            <w:tcW w:w="0" w:type="auto"/>
            <w:tcBorders>
              <w:top w:val="nil"/>
              <w:left w:val="single" w:sz="4" w:space="0" w:color="auto"/>
              <w:bottom w:val="single" w:sz="4" w:space="0" w:color="auto"/>
              <w:right w:val="single" w:sz="4" w:space="0" w:color="auto"/>
            </w:tcBorders>
            <w:shd w:val="clear" w:color="auto" w:fill="auto"/>
            <w:hideMark/>
          </w:tcPr>
          <w:p w14:paraId="1DACD85D" w14:textId="1A5F9AC0" w:rsidR="00513AA4" w:rsidRPr="00737AEE" w:rsidRDefault="00513AA4" w:rsidP="00EF4C6B">
            <w:pPr>
              <w:spacing w:after="0" w:line="240" w:lineRule="auto"/>
              <w:contextualSpacing/>
              <w:rPr>
                <w:rFonts w:eastAsiaTheme="majorEastAsia"/>
                <w:color w:val="000000" w:themeColor="text1"/>
                <w:sz w:val="20"/>
                <w:szCs w:val="20"/>
              </w:rPr>
            </w:pPr>
            <w:r w:rsidRPr="00737AEE">
              <w:rPr>
                <w:color w:val="000000" w:themeColor="text1"/>
                <w:sz w:val="20"/>
                <w:szCs w:val="20"/>
              </w:rPr>
              <w:t xml:space="preserve">Errors in spelling, grammar, </w:t>
            </w:r>
            <w:r w:rsidR="00911DE1" w:rsidRPr="00737AEE">
              <w:rPr>
                <w:color w:val="000000" w:themeColor="text1"/>
                <w:sz w:val="20"/>
                <w:szCs w:val="20"/>
              </w:rPr>
              <w:t>&amp;</w:t>
            </w:r>
            <w:r w:rsidRPr="00737AEE">
              <w:rPr>
                <w:color w:val="000000" w:themeColor="text1"/>
                <w:sz w:val="20"/>
                <w:szCs w:val="20"/>
              </w:rPr>
              <w:t xml:space="preserve"> punctuation; but few run-on </w:t>
            </w:r>
            <w:r w:rsidR="00911DE1" w:rsidRPr="00737AEE">
              <w:rPr>
                <w:color w:val="000000" w:themeColor="text1"/>
                <w:sz w:val="20"/>
                <w:szCs w:val="20"/>
              </w:rPr>
              <w:t>&amp;</w:t>
            </w:r>
            <w:r w:rsidRPr="00737AEE">
              <w:rPr>
                <w:color w:val="000000" w:themeColor="text1"/>
                <w:sz w:val="20"/>
                <w:szCs w:val="20"/>
              </w:rPr>
              <w:t xml:space="preserve">/or incomplete sentences </w:t>
            </w:r>
            <w:r w:rsidR="00911DE1" w:rsidRPr="00737AEE">
              <w:rPr>
                <w:color w:val="000000" w:themeColor="text1"/>
                <w:sz w:val="20"/>
                <w:szCs w:val="20"/>
              </w:rPr>
              <w:t>&amp;</w:t>
            </w:r>
            <w:r w:rsidRPr="00737AEE">
              <w:rPr>
                <w:color w:val="000000" w:themeColor="text1"/>
                <w:sz w:val="20"/>
                <w:szCs w:val="20"/>
              </w:rPr>
              <w:t xml:space="preserve"> paragraphs</w:t>
            </w:r>
          </w:p>
        </w:tc>
        <w:tc>
          <w:tcPr>
            <w:tcW w:w="0" w:type="auto"/>
            <w:tcBorders>
              <w:top w:val="nil"/>
              <w:left w:val="single" w:sz="4" w:space="0" w:color="auto"/>
              <w:bottom w:val="single" w:sz="4" w:space="0" w:color="auto"/>
              <w:right w:val="single" w:sz="4" w:space="0" w:color="auto"/>
            </w:tcBorders>
            <w:shd w:val="clear" w:color="auto" w:fill="auto"/>
            <w:hideMark/>
          </w:tcPr>
          <w:p w14:paraId="0AF51B6A" w14:textId="520F1408" w:rsidR="00513AA4" w:rsidRPr="00737AEE" w:rsidRDefault="00513AA4" w:rsidP="00EF4C6B">
            <w:pPr>
              <w:spacing w:after="0" w:line="240" w:lineRule="auto"/>
              <w:contextualSpacing/>
              <w:rPr>
                <w:rFonts w:eastAsiaTheme="majorEastAsia"/>
                <w:color w:val="000000" w:themeColor="text1"/>
                <w:sz w:val="20"/>
                <w:szCs w:val="20"/>
              </w:rPr>
            </w:pPr>
            <w:r w:rsidRPr="00737AEE">
              <w:rPr>
                <w:color w:val="000000" w:themeColor="text1"/>
                <w:sz w:val="20"/>
                <w:szCs w:val="20"/>
              </w:rPr>
              <w:t xml:space="preserve">Some grammatical errors </w:t>
            </w:r>
            <w:r w:rsidR="00911DE1" w:rsidRPr="00737AEE">
              <w:rPr>
                <w:color w:val="000000" w:themeColor="text1"/>
                <w:sz w:val="20"/>
                <w:szCs w:val="20"/>
              </w:rPr>
              <w:t>&amp;</w:t>
            </w:r>
            <w:r w:rsidRPr="00737AEE">
              <w:rPr>
                <w:color w:val="000000" w:themeColor="text1"/>
                <w:sz w:val="20"/>
                <w:szCs w:val="20"/>
              </w:rPr>
              <w:t xml:space="preserve"> questionable word choice; almost all sentences </w:t>
            </w:r>
            <w:r w:rsidR="00911DE1" w:rsidRPr="00737AEE">
              <w:rPr>
                <w:color w:val="000000" w:themeColor="text1"/>
                <w:sz w:val="20"/>
                <w:szCs w:val="20"/>
              </w:rPr>
              <w:t>&amp;</w:t>
            </w:r>
            <w:r w:rsidRPr="00737AEE">
              <w:rPr>
                <w:color w:val="000000" w:themeColor="text1"/>
                <w:sz w:val="20"/>
                <w:szCs w:val="20"/>
              </w:rPr>
              <w:t xml:space="preserve"> paragraphs are well-structured</w:t>
            </w:r>
          </w:p>
        </w:tc>
        <w:tc>
          <w:tcPr>
            <w:tcW w:w="2070" w:type="dxa"/>
            <w:tcBorders>
              <w:top w:val="nil"/>
              <w:left w:val="single" w:sz="4" w:space="0" w:color="auto"/>
              <w:bottom w:val="single" w:sz="4" w:space="0" w:color="auto"/>
              <w:right w:val="single" w:sz="4" w:space="0" w:color="auto"/>
            </w:tcBorders>
            <w:shd w:val="clear" w:color="auto" w:fill="DBE5F1" w:themeFill="accent1" w:themeFillTint="33"/>
            <w:hideMark/>
          </w:tcPr>
          <w:p w14:paraId="78296AC0" w14:textId="278067D3" w:rsidR="00513AA4" w:rsidRPr="00737AEE" w:rsidRDefault="00513AA4" w:rsidP="00EF4C6B">
            <w:pPr>
              <w:spacing w:after="0" w:line="240" w:lineRule="auto"/>
              <w:contextualSpacing/>
              <w:rPr>
                <w:rFonts w:eastAsiaTheme="majorEastAsia"/>
                <w:bCs/>
                <w:iCs/>
                <w:color w:val="000000" w:themeColor="text1"/>
                <w:sz w:val="20"/>
                <w:szCs w:val="20"/>
              </w:rPr>
            </w:pPr>
            <w:r w:rsidRPr="00737AEE">
              <w:rPr>
                <w:bCs/>
                <w:iCs/>
                <w:color w:val="000000" w:themeColor="text1"/>
                <w:sz w:val="20"/>
                <w:szCs w:val="20"/>
              </w:rPr>
              <w:t xml:space="preserve">Few grammatical errors or questionable word choice; all sentences </w:t>
            </w:r>
            <w:r w:rsidR="00911DE1" w:rsidRPr="00737AEE">
              <w:rPr>
                <w:bCs/>
                <w:iCs/>
                <w:color w:val="000000" w:themeColor="text1"/>
                <w:sz w:val="20"/>
                <w:szCs w:val="20"/>
              </w:rPr>
              <w:t>&amp;</w:t>
            </w:r>
            <w:r w:rsidRPr="00737AEE">
              <w:rPr>
                <w:bCs/>
                <w:iCs/>
                <w:color w:val="000000" w:themeColor="text1"/>
                <w:sz w:val="20"/>
                <w:szCs w:val="20"/>
              </w:rPr>
              <w:t xml:space="preserve"> paragraphs are well-structured</w:t>
            </w:r>
          </w:p>
        </w:tc>
        <w:tc>
          <w:tcPr>
            <w:tcW w:w="2335" w:type="dxa"/>
            <w:tcBorders>
              <w:top w:val="nil"/>
              <w:left w:val="single" w:sz="4" w:space="0" w:color="auto"/>
              <w:bottom w:val="single" w:sz="4" w:space="0" w:color="auto"/>
              <w:right w:val="single" w:sz="4" w:space="0" w:color="auto"/>
            </w:tcBorders>
            <w:shd w:val="clear" w:color="auto" w:fill="auto"/>
            <w:hideMark/>
          </w:tcPr>
          <w:p w14:paraId="67F13F42" w14:textId="77777777" w:rsidR="00513AA4" w:rsidRPr="00737AEE" w:rsidRDefault="00513AA4" w:rsidP="00EF4C6B">
            <w:pPr>
              <w:spacing w:after="0" w:line="240" w:lineRule="auto"/>
              <w:contextualSpacing/>
              <w:rPr>
                <w:rFonts w:eastAsiaTheme="majorEastAsia"/>
                <w:color w:val="000000" w:themeColor="text1"/>
                <w:sz w:val="20"/>
                <w:szCs w:val="20"/>
              </w:rPr>
            </w:pPr>
            <w:r w:rsidRPr="00737AEE">
              <w:rPr>
                <w:color w:val="000000" w:themeColor="text1"/>
                <w:sz w:val="20"/>
                <w:szCs w:val="20"/>
              </w:rPr>
              <w:t>Error-free; clear understanding &amp; proofreading; each paragraph fully develops one idea representing a logical progression of the argument</w:t>
            </w:r>
          </w:p>
        </w:tc>
      </w:tr>
    </w:tbl>
    <w:p w14:paraId="0D0C7B58" w14:textId="77777777" w:rsidR="002000EC" w:rsidRDefault="002000EC" w:rsidP="0091713F">
      <w:pPr>
        <w:spacing w:after="0" w:line="240" w:lineRule="auto"/>
        <w:contextualSpacing/>
        <w:rPr>
          <w:rFonts w:eastAsia="Trebuchet MS"/>
          <w:color w:val="1F497D" w:themeColor="text2"/>
          <w:sz w:val="32"/>
          <w:szCs w:val="32"/>
        </w:rPr>
      </w:pPr>
    </w:p>
    <w:p w14:paraId="066F3D28" w14:textId="314B7B28" w:rsidR="007962B8" w:rsidRPr="0091713F" w:rsidRDefault="00513AA4" w:rsidP="00851339">
      <w:pPr>
        <w:pStyle w:val="Style1"/>
        <w:rPr>
          <w:rFonts w:eastAsia="Trebuchet MS"/>
        </w:rPr>
      </w:pPr>
      <w:bookmarkStart w:id="4" w:name="_Hlk109731421"/>
      <w:r w:rsidRPr="0091713F">
        <w:rPr>
          <w:rFonts w:eastAsia="Trebuchet MS"/>
        </w:rPr>
        <w:t xml:space="preserve">Course </w:t>
      </w:r>
      <w:r w:rsidR="007316CC" w:rsidRPr="0091713F">
        <w:rPr>
          <w:rFonts w:eastAsia="Trebuchet MS"/>
        </w:rPr>
        <w:t>Schedule</w:t>
      </w:r>
    </w:p>
    <w:p w14:paraId="58A88FA9" w14:textId="77777777" w:rsidR="00844839" w:rsidRPr="0091713F" w:rsidRDefault="00844839" w:rsidP="0091713F">
      <w:pPr>
        <w:spacing w:after="0" w:line="240" w:lineRule="auto"/>
        <w:contextualSpacing/>
        <w:jc w:val="center"/>
        <w:rPr>
          <w:rFonts w:eastAsia="Trebuchet MS"/>
          <w:b/>
          <w:sz w:val="24"/>
          <w:szCs w:val="24"/>
        </w:rPr>
      </w:pPr>
    </w:p>
    <w:tbl>
      <w:tblPr>
        <w:tblStyle w:val="TableGrid"/>
        <w:tblW w:w="10795" w:type="dxa"/>
        <w:shd w:val="clear" w:color="auto" w:fill="FFFFFF" w:themeFill="background1"/>
        <w:tblLook w:val="04A0" w:firstRow="1" w:lastRow="0" w:firstColumn="1" w:lastColumn="0" w:noHBand="0" w:noVBand="1"/>
      </w:tblPr>
      <w:tblGrid>
        <w:gridCol w:w="895"/>
        <w:gridCol w:w="9900"/>
      </w:tblGrid>
      <w:tr w:rsidR="00186341" w:rsidRPr="0091713F" w14:paraId="63F9D3EB" w14:textId="77777777" w:rsidTr="00460B76">
        <w:trPr>
          <w:trHeight w:val="188"/>
        </w:trPr>
        <w:tc>
          <w:tcPr>
            <w:tcW w:w="895" w:type="dxa"/>
            <w:shd w:val="clear" w:color="auto" w:fill="FFFFFF" w:themeFill="background1"/>
          </w:tcPr>
          <w:p w14:paraId="4EAB2C30" w14:textId="38862A15" w:rsidR="00186341" w:rsidRPr="0091713F" w:rsidRDefault="001C7917"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contextualSpacing/>
              <w:rPr>
                <w:rFonts w:eastAsia="Trebuchet MS"/>
                <w:b/>
                <w:sz w:val="24"/>
                <w:szCs w:val="24"/>
              </w:rPr>
            </w:pPr>
            <w:r>
              <w:rPr>
                <w:rFonts w:eastAsia="Trebuchet MS"/>
                <w:b/>
                <w:sz w:val="24"/>
                <w:szCs w:val="24"/>
              </w:rPr>
              <w:t>8/</w:t>
            </w:r>
            <w:r w:rsidR="00635F41" w:rsidRPr="0091713F">
              <w:rPr>
                <w:rFonts w:eastAsia="Trebuchet MS"/>
                <w:b/>
                <w:sz w:val="24"/>
                <w:szCs w:val="24"/>
              </w:rPr>
              <w:t>3</w:t>
            </w:r>
            <w:r w:rsidR="009E5C84">
              <w:rPr>
                <w:rFonts w:eastAsia="Trebuchet MS"/>
                <w:b/>
                <w:sz w:val="24"/>
                <w:szCs w:val="24"/>
              </w:rPr>
              <w:t>0</w:t>
            </w:r>
          </w:p>
        </w:tc>
        <w:tc>
          <w:tcPr>
            <w:tcW w:w="9900" w:type="dxa"/>
            <w:shd w:val="clear" w:color="auto" w:fill="FFFFFF" w:themeFill="background1"/>
          </w:tcPr>
          <w:p w14:paraId="17CB0E8C" w14:textId="68C22334" w:rsidR="00186341" w:rsidRPr="0091713F" w:rsidRDefault="00EA65D6"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contextualSpacing/>
              <w:rPr>
                <w:rFonts w:eastAsia="Trebuchet MS"/>
                <w:b/>
                <w:sz w:val="24"/>
                <w:szCs w:val="24"/>
              </w:rPr>
            </w:pPr>
            <w:r>
              <w:rPr>
                <w:rFonts w:eastAsia="Trebuchet MS"/>
                <w:b/>
                <w:sz w:val="24"/>
                <w:szCs w:val="24"/>
              </w:rPr>
              <w:t xml:space="preserve">How </w:t>
            </w:r>
            <w:r w:rsidR="009E5C84">
              <w:rPr>
                <w:rFonts w:eastAsia="Trebuchet MS"/>
                <w:b/>
                <w:sz w:val="24"/>
                <w:szCs w:val="24"/>
              </w:rPr>
              <w:t>c</w:t>
            </w:r>
            <w:r>
              <w:rPr>
                <w:rFonts w:eastAsia="Trebuchet MS"/>
                <w:b/>
                <w:sz w:val="24"/>
                <w:szCs w:val="24"/>
              </w:rPr>
              <w:t>an I set myself up for success</w:t>
            </w:r>
            <w:r w:rsidR="008E554E">
              <w:rPr>
                <w:rFonts w:eastAsia="Trebuchet MS"/>
                <w:b/>
                <w:sz w:val="24"/>
                <w:szCs w:val="24"/>
              </w:rPr>
              <w:t>?</w:t>
            </w:r>
          </w:p>
        </w:tc>
      </w:tr>
      <w:tr w:rsidR="00186341" w:rsidRPr="0091713F" w14:paraId="74546B74" w14:textId="77777777" w:rsidTr="00460B76">
        <w:tc>
          <w:tcPr>
            <w:tcW w:w="895" w:type="dxa"/>
            <w:shd w:val="clear" w:color="auto" w:fill="FFFFFF" w:themeFill="background1"/>
          </w:tcPr>
          <w:p w14:paraId="0243CE05" w14:textId="77777777" w:rsidR="00186341" w:rsidRPr="0091713F" w:rsidRDefault="00186341"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Trebuchet MS"/>
                <w:b/>
                <w:sz w:val="24"/>
                <w:szCs w:val="24"/>
              </w:rPr>
            </w:pPr>
          </w:p>
        </w:tc>
        <w:tc>
          <w:tcPr>
            <w:tcW w:w="9900" w:type="dxa"/>
            <w:shd w:val="clear" w:color="auto" w:fill="FFFFFF" w:themeFill="background1"/>
          </w:tcPr>
          <w:p w14:paraId="7E433BA7" w14:textId="041BD93B" w:rsidR="00901B51" w:rsidRPr="0091713F" w:rsidRDefault="000252BC"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Trebuchet MS"/>
                <w:sz w:val="24"/>
                <w:szCs w:val="24"/>
                <w:highlight w:val="yellow"/>
              </w:rPr>
            </w:pPr>
            <w:r w:rsidRPr="00686E28">
              <w:rPr>
                <w:rFonts w:eastAsia="Trebuchet MS"/>
                <w:sz w:val="24"/>
                <w:szCs w:val="24"/>
              </w:rPr>
              <w:t xml:space="preserve">Jennifer Brinkerhoff, “Teams </w:t>
            </w:r>
            <w:r w:rsidR="00911DE1">
              <w:rPr>
                <w:rFonts w:eastAsia="Trebuchet MS"/>
                <w:sz w:val="24"/>
                <w:szCs w:val="24"/>
              </w:rPr>
              <w:t>&amp;</w:t>
            </w:r>
            <w:r w:rsidRPr="00686E28">
              <w:rPr>
                <w:rFonts w:eastAsia="Trebuchet MS"/>
                <w:sz w:val="24"/>
                <w:szCs w:val="24"/>
              </w:rPr>
              <w:t xml:space="preserve"> Team Building</w:t>
            </w:r>
            <w:r w:rsidR="0022102E">
              <w:rPr>
                <w:rFonts w:eastAsia="Trebuchet MS"/>
                <w:sz w:val="24"/>
                <w:szCs w:val="24"/>
              </w:rPr>
              <w:t xml:space="preserve">” narrated </w:t>
            </w:r>
            <w:r w:rsidR="001C7917">
              <w:rPr>
                <w:rFonts w:eastAsia="Trebuchet MS"/>
                <w:sz w:val="24"/>
                <w:szCs w:val="24"/>
              </w:rPr>
              <w:t>PowerPoint</w:t>
            </w:r>
          </w:p>
        </w:tc>
      </w:tr>
    </w:tbl>
    <w:p w14:paraId="193D1C2B" w14:textId="7D338FEB" w:rsidR="00186341" w:rsidRDefault="00186341" w:rsidP="0091713F">
      <w:pPr>
        <w:shd w:val="clear" w:color="auto" w:fill="FFFFFF" w:themeFill="background1"/>
        <w:spacing w:after="0" w:line="240" w:lineRule="auto"/>
        <w:rPr>
          <w:rFonts w:eastAsia="Trebuchet MS"/>
          <w:b/>
          <w:sz w:val="24"/>
          <w:szCs w:val="24"/>
        </w:rPr>
      </w:pPr>
    </w:p>
    <w:p w14:paraId="3E253524" w14:textId="32EE8B5A" w:rsidR="001C7917" w:rsidRDefault="001C7917" w:rsidP="001C7917">
      <w:pPr>
        <w:shd w:val="clear" w:color="auto" w:fill="FFFFFF" w:themeFill="background1"/>
        <w:spacing w:after="0" w:line="240" w:lineRule="auto"/>
        <w:jc w:val="center"/>
        <w:rPr>
          <w:rFonts w:eastAsia="Trebuchet MS"/>
          <w:b/>
          <w:sz w:val="24"/>
          <w:szCs w:val="24"/>
        </w:rPr>
      </w:pPr>
      <w:r>
        <w:rPr>
          <w:rFonts w:eastAsia="Trebuchet MS"/>
          <w:b/>
          <w:sz w:val="24"/>
          <w:szCs w:val="24"/>
        </w:rPr>
        <w:t>***MBTI Assessment due 9/1***</w:t>
      </w:r>
      <w:r w:rsidRPr="001C7917">
        <w:rPr>
          <w:rFonts w:eastAsia="Trebuchet MS"/>
          <w:b/>
          <w:sz w:val="24"/>
          <w:szCs w:val="24"/>
        </w:rPr>
        <w:t xml:space="preserve"> </w:t>
      </w:r>
      <w:r>
        <w:rPr>
          <w:rFonts w:eastAsia="Trebuchet MS"/>
          <w:b/>
          <w:sz w:val="24"/>
          <w:szCs w:val="24"/>
        </w:rPr>
        <w:t>MBTI Assessment due 9/1***</w:t>
      </w:r>
      <w:r w:rsidRPr="001C7917">
        <w:rPr>
          <w:rFonts w:eastAsia="Trebuchet MS"/>
          <w:b/>
          <w:sz w:val="24"/>
          <w:szCs w:val="24"/>
        </w:rPr>
        <w:t xml:space="preserve"> </w:t>
      </w:r>
      <w:r>
        <w:rPr>
          <w:rFonts w:eastAsia="Trebuchet MS"/>
          <w:b/>
          <w:sz w:val="24"/>
          <w:szCs w:val="24"/>
        </w:rPr>
        <w:t>MBTI Assessment due</w:t>
      </w:r>
      <w:r w:rsidR="00BB5997">
        <w:rPr>
          <w:rFonts w:eastAsia="Trebuchet MS"/>
          <w:b/>
          <w:sz w:val="24"/>
          <w:szCs w:val="24"/>
        </w:rPr>
        <w:t xml:space="preserve"> </w:t>
      </w:r>
      <w:r>
        <w:rPr>
          <w:rFonts w:eastAsia="Trebuchet MS"/>
          <w:b/>
          <w:sz w:val="24"/>
          <w:szCs w:val="24"/>
        </w:rPr>
        <w:t>9/1***</w:t>
      </w:r>
    </w:p>
    <w:p w14:paraId="0464D96F" w14:textId="1F2ADCC2" w:rsidR="00B07115" w:rsidRDefault="00000000" w:rsidP="00B07115">
      <w:pPr>
        <w:shd w:val="clear" w:color="auto" w:fill="FFFFFF" w:themeFill="background1"/>
        <w:spacing w:after="0" w:line="240" w:lineRule="auto"/>
        <w:jc w:val="center"/>
        <w:rPr>
          <w:rFonts w:eastAsia="Trebuchet MS"/>
          <w:b/>
          <w:sz w:val="24"/>
          <w:szCs w:val="24"/>
        </w:rPr>
      </w:pPr>
      <w:hyperlink r:id="rId10" w:history="1">
        <w:r w:rsidR="00B07115" w:rsidRPr="003643F2">
          <w:rPr>
            <w:rStyle w:val="Hyperlink"/>
            <w:b/>
            <w:bCs/>
            <w:sz w:val="24"/>
            <w:szCs w:val="24"/>
          </w:rPr>
          <w:t>Link to access &amp; complete the MBTI</w:t>
        </w:r>
      </w:hyperlink>
      <w:r w:rsidR="00B07115" w:rsidRPr="003643F2">
        <w:rPr>
          <w:b/>
          <w:bCs/>
          <w:sz w:val="24"/>
          <w:szCs w:val="24"/>
        </w:rPr>
        <w:t xml:space="preserve">. </w:t>
      </w:r>
      <w:r w:rsidR="00B07115" w:rsidRPr="003643F2">
        <w:rPr>
          <w:sz w:val="24"/>
          <w:szCs w:val="24"/>
        </w:rPr>
        <w:t>(Paid for by Trachtenberg School)</w:t>
      </w:r>
    </w:p>
    <w:p w14:paraId="04DFA93B" w14:textId="77777777" w:rsidR="001C7917" w:rsidRPr="0091713F" w:rsidRDefault="001C7917" w:rsidP="001E2A6D">
      <w:pPr>
        <w:shd w:val="clear" w:color="auto" w:fill="FFFFFF" w:themeFill="background1"/>
        <w:spacing w:after="0" w:line="240" w:lineRule="auto"/>
        <w:jc w:val="center"/>
        <w:rPr>
          <w:rFonts w:eastAsia="Trebuchet MS"/>
          <w:b/>
          <w:sz w:val="24"/>
          <w:szCs w:val="24"/>
        </w:rPr>
      </w:pPr>
    </w:p>
    <w:tbl>
      <w:tblPr>
        <w:tblStyle w:val="a0"/>
        <w:tblW w:w="53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00" w:firstRow="0" w:lastRow="0" w:firstColumn="0" w:lastColumn="0" w:noHBand="0" w:noVBand="1"/>
      </w:tblPr>
      <w:tblGrid>
        <w:gridCol w:w="814"/>
        <w:gridCol w:w="9981"/>
      </w:tblGrid>
      <w:tr w:rsidR="005427BA" w:rsidRPr="0091713F" w14:paraId="70379C64" w14:textId="77777777" w:rsidTr="00F46C67">
        <w:trPr>
          <w:trHeight w:val="215"/>
        </w:trPr>
        <w:tc>
          <w:tcPr>
            <w:tcW w:w="377" w:type="pct"/>
            <w:shd w:val="clear" w:color="auto" w:fill="FFFFFF" w:themeFill="background1"/>
          </w:tcPr>
          <w:p w14:paraId="661B09A2" w14:textId="12837CE4" w:rsidR="005427BA" w:rsidRPr="0091713F" w:rsidRDefault="001C7917" w:rsidP="0091713F">
            <w:pPr>
              <w:pStyle w:val="Heading4"/>
              <w:shd w:val="clear" w:color="auto" w:fill="FFFFFF" w:themeFill="background1"/>
              <w:spacing w:before="0" w:after="0" w:line="240" w:lineRule="auto"/>
              <w:rPr>
                <w:rFonts w:eastAsia="Trebuchet MS"/>
                <w:b/>
                <w:i w:val="0"/>
                <w:color w:val="000000"/>
                <w:sz w:val="24"/>
                <w:szCs w:val="24"/>
              </w:rPr>
            </w:pPr>
            <w:r>
              <w:rPr>
                <w:rFonts w:eastAsia="Trebuchet MS"/>
                <w:b/>
                <w:i w:val="0"/>
                <w:color w:val="000000" w:themeColor="text1"/>
                <w:sz w:val="24"/>
                <w:szCs w:val="24"/>
              </w:rPr>
              <w:t>9/</w:t>
            </w:r>
            <w:r w:rsidR="009E5C84">
              <w:rPr>
                <w:rFonts w:eastAsia="Trebuchet MS"/>
                <w:b/>
                <w:i w:val="0"/>
                <w:color w:val="000000" w:themeColor="text1"/>
                <w:sz w:val="24"/>
                <w:szCs w:val="24"/>
              </w:rPr>
              <w:t>6</w:t>
            </w:r>
          </w:p>
        </w:tc>
        <w:tc>
          <w:tcPr>
            <w:tcW w:w="4623" w:type="pct"/>
            <w:shd w:val="clear" w:color="auto" w:fill="FFFFFF" w:themeFill="background1"/>
          </w:tcPr>
          <w:p w14:paraId="364D7799" w14:textId="096BCEAE" w:rsidR="00817818" w:rsidRPr="0091713F" w:rsidRDefault="00FF4339" w:rsidP="0091713F">
            <w:pPr>
              <w:shd w:val="clear" w:color="auto" w:fill="FFFFFF" w:themeFill="background1"/>
              <w:spacing w:after="0" w:line="240" w:lineRule="auto"/>
              <w:rPr>
                <w:rFonts w:eastAsia="Trebuchet MS"/>
                <w:b/>
                <w:sz w:val="24"/>
                <w:szCs w:val="24"/>
              </w:rPr>
            </w:pPr>
            <w:r w:rsidRPr="0091713F">
              <w:rPr>
                <w:rFonts w:eastAsia="Trebuchet MS"/>
                <w:b/>
                <w:sz w:val="24"/>
                <w:szCs w:val="24"/>
              </w:rPr>
              <w:t xml:space="preserve">What is PA? Why am I here? </w:t>
            </w:r>
            <w:r w:rsidR="00EF4C6B" w:rsidRPr="0091713F">
              <w:rPr>
                <w:rFonts w:eastAsia="Trebuchet MS"/>
                <w:b/>
                <w:sz w:val="24"/>
                <w:szCs w:val="24"/>
              </w:rPr>
              <w:t>How can I succeed</w:t>
            </w:r>
            <w:r w:rsidRPr="0091713F">
              <w:rPr>
                <w:rFonts w:eastAsia="Trebuchet MS"/>
                <w:b/>
                <w:sz w:val="24"/>
                <w:szCs w:val="24"/>
              </w:rPr>
              <w:t>?</w:t>
            </w:r>
            <w:r w:rsidR="005267B7" w:rsidRPr="0091713F">
              <w:rPr>
                <w:rFonts w:eastAsia="Trebuchet MS"/>
                <w:b/>
                <w:sz w:val="24"/>
                <w:szCs w:val="24"/>
              </w:rPr>
              <w:t xml:space="preserve"> </w:t>
            </w:r>
          </w:p>
        </w:tc>
      </w:tr>
      <w:tr w:rsidR="005427BA" w:rsidRPr="0091713F" w14:paraId="68F2E3A7" w14:textId="77777777" w:rsidTr="00F46C67">
        <w:trPr>
          <w:trHeight w:val="494"/>
        </w:trPr>
        <w:tc>
          <w:tcPr>
            <w:tcW w:w="377" w:type="pct"/>
            <w:shd w:val="clear" w:color="auto" w:fill="FFFFFF" w:themeFill="background1"/>
          </w:tcPr>
          <w:p w14:paraId="20778C82" w14:textId="4B19F9ED" w:rsidR="005427BA" w:rsidRPr="0091713F" w:rsidRDefault="005427BA" w:rsidP="0091713F">
            <w:pPr>
              <w:shd w:val="clear" w:color="auto" w:fill="FFFFFF" w:themeFill="background1"/>
              <w:spacing w:after="0" w:line="240" w:lineRule="auto"/>
              <w:rPr>
                <w:rFonts w:eastAsia="Trebuchet MS"/>
                <w:sz w:val="24"/>
                <w:szCs w:val="24"/>
              </w:rPr>
            </w:pPr>
          </w:p>
        </w:tc>
        <w:tc>
          <w:tcPr>
            <w:tcW w:w="4623" w:type="pct"/>
            <w:shd w:val="clear" w:color="auto" w:fill="FFFFFF" w:themeFill="background1"/>
          </w:tcPr>
          <w:p w14:paraId="49B62B8C" w14:textId="38FC442F" w:rsidR="00FF4339" w:rsidRPr="0091713F" w:rsidRDefault="00FF4339" w:rsidP="0091713F">
            <w:pPr>
              <w:shd w:val="clear" w:color="auto" w:fill="FFFFFF" w:themeFill="background1"/>
              <w:spacing w:after="0" w:line="240" w:lineRule="auto"/>
              <w:rPr>
                <w:rFonts w:eastAsia="Trebuchet MS"/>
                <w:sz w:val="24"/>
                <w:szCs w:val="24"/>
              </w:rPr>
            </w:pPr>
            <w:r w:rsidRPr="0091713F">
              <w:rPr>
                <w:rFonts w:eastAsia="Trebuchet MS"/>
                <w:sz w:val="24"/>
                <w:szCs w:val="24"/>
              </w:rPr>
              <w:t xml:space="preserve">Podcast: </w:t>
            </w:r>
            <w:hyperlink r:id="rId11" w:history="1">
              <w:r w:rsidRPr="0091713F">
                <w:rPr>
                  <w:rStyle w:val="Hyperlink"/>
                  <w:rFonts w:eastAsia="Trebuchet MS"/>
                  <w:sz w:val="24"/>
                  <w:szCs w:val="24"/>
                </w:rPr>
                <w:t>“The Shadow of the Constitution”</w:t>
              </w:r>
            </w:hyperlink>
            <w:r w:rsidRPr="0091713F">
              <w:rPr>
                <w:rFonts w:eastAsia="Trebuchet MS"/>
                <w:sz w:val="24"/>
                <w:szCs w:val="24"/>
              </w:rPr>
              <w:t xml:space="preserve"> (46 min)</w:t>
            </w:r>
          </w:p>
          <w:p w14:paraId="6C9F837E" w14:textId="77777777" w:rsidR="00FF4339" w:rsidRPr="0091713F" w:rsidRDefault="00FF4339" w:rsidP="0091713F">
            <w:pPr>
              <w:shd w:val="clear" w:color="auto" w:fill="FFFFFF" w:themeFill="background1"/>
              <w:spacing w:after="0" w:line="240" w:lineRule="auto"/>
              <w:rPr>
                <w:rFonts w:eastAsia="Trebuchet MS"/>
                <w:sz w:val="24"/>
                <w:szCs w:val="24"/>
              </w:rPr>
            </w:pPr>
          </w:p>
          <w:p w14:paraId="02033F25" w14:textId="7839AA66" w:rsidR="00587669" w:rsidRPr="0091713F" w:rsidRDefault="00CD37D3" w:rsidP="0091713F">
            <w:pPr>
              <w:shd w:val="clear" w:color="auto" w:fill="FFFFFF" w:themeFill="background1"/>
              <w:spacing w:after="0" w:line="240" w:lineRule="auto"/>
              <w:rPr>
                <w:rFonts w:eastAsia="Trebuchet MS"/>
                <w:sz w:val="24"/>
                <w:szCs w:val="24"/>
              </w:rPr>
            </w:pPr>
            <w:r w:rsidRPr="0091713F">
              <w:rPr>
                <w:rFonts w:eastAsia="Trebuchet MS"/>
                <w:sz w:val="24"/>
                <w:szCs w:val="24"/>
              </w:rPr>
              <w:lastRenderedPageBreak/>
              <w:t xml:space="preserve">Janet </w:t>
            </w:r>
            <w:r w:rsidR="005427BA" w:rsidRPr="0091713F">
              <w:rPr>
                <w:rFonts w:eastAsia="Trebuchet MS"/>
                <w:sz w:val="24"/>
                <w:szCs w:val="24"/>
              </w:rPr>
              <w:t xml:space="preserve">Denhardt &amp; </w:t>
            </w:r>
            <w:r w:rsidRPr="0091713F">
              <w:rPr>
                <w:rFonts w:eastAsia="Trebuchet MS"/>
                <w:sz w:val="24"/>
                <w:szCs w:val="24"/>
              </w:rPr>
              <w:t xml:space="preserve">Robert </w:t>
            </w:r>
            <w:r w:rsidR="007962B8" w:rsidRPr="0091713F">
              <w:rPr>
                <w:rFonts w:eastAsia="Trebuchet MS"/>
                <w:sz w:val="24"/>
                <w:szCs w:val="24"/>
              </w:rPr>
              <w:t xml:space="preserve">Denhardt. </w:t>
            </w:r>
            <w:r w:rsidR="00571EAA" w:rsidRPr="0091713F">
              <w:rPr>
                <w:rFonts w:eastAsia="Trebuchet MS"/>
                <w:sz w:val="24"/>
                <w:szCs w:val="24"/>
              </w:rPr>
              <w:t>2015</w:t>
            </w:r>
            <w:r w:rsidR="00817818" w:rsidRPr="0091713F">
              <w:rPr>
                <w:rFonts w:eastAsia="Trebuchet MS"/>
                <w:sz w:val="24"/>
                <w:szCs w:val="24"/>
              </w:rPr>
              <w:t>.</w:t>
            </w:r>
            <w:r w:rsidR="005427BA" w:rsidRPr="0091713F">
              <w:rPr>
                <w:rFonts w:eastAsia="Trebuchet MS"/>
                <w:sz w:val="24"/>
                <w:szCs w:val="24"/>
              </w:rPr>
              <w:t xml:space="preserve"> </w:t>
            </w:r>
            <w:r w:rsidR="00571EAA" w:rsidRPr="0091713F">
              <w:rPr>
                <w:rFonts w:eastAsia="Trebuchet MS"/>
                <w:sz w:val="24"/>
                <w:szCs w:val="24"/>
              </w:rPr>
              <w:t>“</w:t>
            </w:r>
            <w:r w:rsidR="005427BA" w:rsidRPr="0091713F">
              <w:rPr>
                <w:rFonts w:eastAsia="Trebuchet MS"/>
                <w:sz w:val="24"/>
                <w:szCs w:val="24"/>
              </w:rPr>
              <w:t>New Public Service Revisited</w:t>
            </w:r>
            <w:r w:rsidR="00571EAA" w:rsidRPr="0091713F">
              <w:rPr>
                <w:rFonts w:eastAsia="Trebuchet MS"/>
                <w:sz w:val="24"/>
                <w:szCs w:val="24"/>
              </w:rPr>
              <w:t xml:space="preserve">.” </w:t>
            </w:r>
            <w:r w:rsidR="00571EAA" w:rsidRPr="0091713F">
              <w:rPr>
                <w:rFonts w:eastAsia="Trebuchet MS"/>
                <w:i/>
                <w:sz w:val="24"/>
                <w:szCs w:val="24"/>
              </w:rPr>
              <w:t xml:space="preserve">Public Administration Review </w:t>
            </w:r>
            <w:r w:rsidR="00571EAA" w:rsidRPr="0091713F">
              <w:rPr>
                <w:rFonts w:eastAsia="Trebuchet MS"/>
                <w:sz w:val="24"/>
                <w:szCs w:val="24"/>
              </w:rPr>
              <w:t>75(5): 664-672</w:t>
            </w:r>
          </w:p>
          <w:p w14:paraId="574AF8D3" w14:textId="72389489" w:rsidR="00EF4C6B" w:rsidRPr="0091713F" w:rsidRDefault="00EF4C6B" w:rsidP="0091713F">
            <w:pPr>
              <w:shd w:val="clear" w:color="auto" w:fill="FFFFFF" w:themeFill="background1"/>
              <w:spacing w:after="0" w:line="240" w:lineRule="auto"/>
              <w:rPr>
                <w:rFonts w:eastAsia="Trebuchet MS"/>
                <w:sz w:val="24"/>
                <w:szCs w:val="24"/>
              </w:rPr>
            </w:pPr>
          </w:p>
          <w:p w14:paraId="79AE8271" w14:textId="77777777" w:rsidR="001C7917" w:rsidRDefault="00EF4C6B" w:rsidP="001C7917">
            <w:pPr>
              <w:shd w:val="clear" w:color="auto" w:fill="FFFFFF" w:themeFill="background1"/>
              <w:spacing w:after="0" w:line="240" w:lineRule="auto"/>
              <w:rPr>
                <w:rFonts w:eastAsia="Trebuchet MS"/>
                <w:sz w:val="24"/>
                <w:szCs w:val="24"/>
              </w:rPr>
            </w:pPr>
            <w:r w:rsidRPr="0091713F">
              <w:rPr>
                <w:rFonts w:eastAsia="Trebuchet MS"/>
                <w:sz w:val="24"/>
                <w:szCs w:val="24"/>
                <w:u w:val="single"/>
              </w:rPr>
              <w:t>New Public Service:</w:t>
            </w:r>
            <w:r w:rsidRPr="0091713F">
              <w:rPr>
                <w:rFonts w:eastAsia="Trebuchet MS"/>
                <w:b/>
                <w:sz w:val="24"/>
                <w:szCs w:val="24"/>
              </w:rPr>
              <w:t xml:space="preserve"> </w:t>
            </w:r>
            <w:r w:rsidRPr="0091713F">
              <w:rPr>
                <w:rFonts w:eastAsia="Trebuchet MS"/>
                <w:sz w:val="24"/>
                <w:szCs w:val="24"/>
              </w:rPr>
              <w:t>O.C.</w:t>
            </w:r>
            <w:r w:rsidRPr="0091713F">
              <w:rPr>
                <w:rFonts w:eastAsia="Trebuchet MS"/>
                <w:b/>
                <w:sz w:val="24"/>
                <w:szCs w:val="24"/>
              </w:rPr>
              <w:t xml:space="preserve"> </w:t>
            </w:r>
            <w:r w:rsidRPr="0091713F">
              <w:rPr>
                <w:rFonts w:eastAsia="Trebuchet MS"/>
                <w:sz w:val="24"/>
                <w:szCs w:val="24"/>
              </w:rPr>
              <w:t xml:space="preserve">McSwite. “Theory Competency for MPA-Educated Practitioners.” </w:t>
            </w:r>
            <w:r w:rsidRPr="0091713F">
              <w:rPr>
                <w:rFonts w:eastAsia="Trebuchet MS"/>
                <w:i/>
                <w:sz w:val="24"/>
                <w:szCs w:val="24"/>
              </w:rPr>
              <w:t>Public Administration Review</w:t>
            </w:r>
            <w:r w:rsidRPr="0091713F">
              <w:rPr>
                <w:rFonts w:eastAsia="Trebuchet MS"/>
                <w:sz w:val="24"/>
                <w:szCs w:val="24"/>
              </w:rPr>
              <w:t>, 61(1): 111-115</w:t>
            </w:r>
            <w:r w:rsidR="001C7917">
              <w:rPr>
                <w:rFonts w:eastAsia="Trebuchet MS"/>
                <w:sz w:val="24"/>
                <w:szCs w:val="24"/>
              </w:rPr>
              <w:t xml:space="preserve"> </w:t>
            </w:r>
          </w:p>
          <w:p w14:paraId="459F26A7" w14:textId="77777777" w:rsidR="001C7917" w:rsidRDefault="001C7917" w:rsidP="001C7917">
            <w:pPr>
              <w:shd w:val="clear" w:color="auto" w:fill="FFFFFF" w:themeFill="background1"/>
              <w:spacing w:after="0" w:line="240" w:lineRule="auto"/>
              <w:rPr>
                <w:rFonts w:eastAsia="Trebuchet MS"/>
                <w:sz w:val="24"/>
                <w:szCs w:val="24"/>
              </w:rPr>
            </w:pPr>
          </w:p>
          <w:p w14:paraId="2194D325" w14:textId="059AA632" w:rsidR="00FF4339" w:rsidRPr="0091713F" w:rsidRDefault="001C7917" w:rsidP="0091713F">
            <w:pPr>
              <w:shd w:val="clear" w:color="auto" w:fill="FFFFFF" w:themeFill="background1"/>
              <w:spacing w:after="0" w:line="240" w:lineRule="auto"/>
              <w:rPr>
                <w:rFonts w:eastAsia="Trebuchet MS"/>
                <w:sz w:val="24"/>
                <w:szCs w:val="24"/>
              </w:rPr>
            </w:pPr>
            <w:r>
              <w:rPr>
                <w:rFonts w:eastAsia="Trebuchet MS"/>
                <w:sz w:val="24"/>
                <w:szCs w:val="24"/>
              </w:rPr>
              <w:t>OK Go, video “</w:t>
            </w:r>
            <w:hyperlink r:id="rId12" w:history="1">
              <w:r w:rsidRPr="001C7917">
                <w:rPr>
                  <w:rStyle w:val="Hyperlink"/>
                  <w:rFonts w:eastAsia="Trebuchet MS"/>
                  <w:sz w:val="24"/>
                  <w:szCs w:val="24"/>
                </w:rPr>
                <w:t>This Too Shall Pass</w:t>
              </w:r>
            </w:hyperlink>
            <w:r>
              <w:rPr>
                <w:rFonts w:eastAsia="Trebuchet MS"/>
                <w:sz w:val="24"/>
                <w:szCs w:val="24"/>
              </w:rPr>
              <w:t xml:space="preserve">” (3:53 min) </w:t>
            </w:r>
          </w:p>
        </w:tc>
      </w:tr>
    </w:tbl>
    <w:p w14:paraId="49146CB6" w14:textId="0CD544A3" w:rsidR="00AB3E2F" w:rsidRPr="0091713F" w:rsidRDefault="00AB3E2F" w:rsidP="0091713F">
      <w:pPr>
        <w:shd w:val="clear" w:color="auto" w:fill="FFFFFF" w:themeFill="background1"/>
        <w:spacing w:after="0" w:line="240" w:lineRule="auto"/>
        <w:rPr>
          <w:rFonts w:eastAsia="Trebuchet MS"/>
          <w:sz w:val="24"/>
          <w:szCs w:val="24"/>
        </w:rPr>
      </w:pPr>
    </w:p>
    <w:tbl>
      <w:tblPr>
        <w:tblStyle w:val="TableGrid"/>
        <w:tblW w:w="10795" w:type="dxa"/>
        <w:shd w:val="clear" w:color="auto" w:fill="FFFFFF" w:themeFill="background1"/>
        <w:tblLook w:val="04A0" w:firstRow="1" w:lastRow="0" w:firstColumn="1" w:lastColumn="0" w:noHBand="0" w:noVBand="1"/>
      </w:tblPr>
      <w:tblGrid>
        <w:gridCol w:w="873"/>
        <w:gridCol w:w="9922"/>
      </w:tblGrid>
      <w:tr w:rsidR="00FF0998" w:rsidRPr="0091713F" w14:paraId="635BC9F4" w14:textId="77777777" w:rsidTr="00F46C67">
        <w:trPr>
          <w:trHeight w:val="341"/>
        </w:trPr>
        <w:tc>
          <w:tcPr>
            <w:tcW w:w="873" w:type="dxa"/>
            <w:shd w:val="clear" w:color="auto" w:fill="FFFFFF" w:themeFill="background1"/>
          </w:tcPr>
          <w:p w14:paraId="28DDE602" w14:textId="3FC0E488" w:rsidR="00FF0998" w:rsidRPr="0091713F" w:rsidRDefault="001C7917"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Trebuchet MS"/>
                <w:b/>
                <w:sz w:val="24"/>
                <w:szCs w:val="24"/>
              </w:rPr>
            </w:pPr>
            <w:r>
              <w:rPr>
                <w:rFonts w:eastAsia="Trebuchet MS"/>
                <w:b/>
                <w:sz w:val="24"/>
                <w:szCs w:val="24"/>
              </w:rPr>
              <w:t>9/</w:t>
            </w:r>
            <w:r w:rsidR="00635F41" w:rsidRPr="0091713F">
              <w:rPr>
                <w:rFonts w:eastAsia="Trebuchet MS"/>
                <w:b/>
                <w:sz w:val="24"/>
                <w:szCs w:val="24"/>
              </w:rPr>
              <w:t>1</w:t>
            </w:r>
            <w:r w:rsidR="009E5C84">
              <w:rPr>
                <w:rFonts w:eastAsia="Trebuchet MS"/>
                <w:b/>
                <w:sz w:val="24"/>
                <w:szCs w:val="24"/>
              </w:rPr>
              <w:t>3</w:t>
            </w:r>
          </w:p>
        </w:tc>
        <w:tc>
          <w:tcPr>
            <w:tcW w:w="9922" w:type="dxa"/>
            <w:shd w:val="clear" w:color="auto" w:fill="FFFFFF" w:themeFill="background1"/>
          </w:tcPr>
          <w:p w14:paraId="63CDA5BA" w14:textId="32BCD00F" w:rsidR="00D11B5E" w:rsidRPr="0091713F" w:rsidRDefault="00EF4C6B"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Trebuchet MS"/>
                <w:b/>
                <w:sz w:val="24"/>
                <w:szCs w:val="24"/>
              </w:rPr>
            </w:pPr>
            <w:r w:rsidRPr="0091713F">
              <w:rPr>
                <w:rFonts w:eastAsia="Trebuchet MS"/>
                <w:b/>
                <w:sz w:val="24"/>
                <w:szCs w:val="24"/>
              </w:rPr>
              <w:t xml:space="preserve">What do I </w:t>
            </w:r>
            <w:r w:rsidR="00911DE1">
              <w:rPr>
                <w:rFonts w:eastAsia="Trebuchet MS"/>
                <w:b/>
                <w:sz w:val="24"/>
                <w:szCs w:val="24"/>
              </w:rPr>
              <w:t>&amp;</w:t>
            </w:r>
            <w:r w:rsidRPr="0091713F">
              <w:rPr>
                <w:rFonts w:eastAsia="Trebuchet MS"/>
                <w:b/>
                <w:sz w:val="24"/>
                <w:szCs w:val="24"/>
              </w:rPr>
              <w:t xml:space="preserve"> others bring to the table?</w:t>
            </w:r>
            <w:r w:rsidR="00EE6D98">
              <w:rPr>
                <w:rFonts w:eastAsia="Trebuchet MS"/>
                <w:b/>
                <w:sz w:val="24"/>
                <w:szCs w:val="24"/>
              </w:rPr>
              <w:t xml:space="preserve"> (session via zoom)</w:t>
            </w:r>
          </w:p>
        </w:tc>
      </w:tr>
      <w:tr w:rsidR="00FF0998" w:rsidRPr="0091713F" w14:paraId="31247D04" w14:textId="77777777" w:rsidTr="00F46C67">
        <w:trPr>
          <w:trHeight w:val="296"/>
        </w:trPr>
        <w:tc>
          <w:tcPr>
            <w:tcW w:w="873" w:type="dxa"/>
            <w:shd w:val="clear" w:color="auto" w:fill="FFFFFF" w:themeFill="background1"/>
          </w:tcPr>
          <w:p w14:paraId="535F795F" w14:textId="77777777" w:rsidR="00FF0998" w:rsidRPr="0091713F" w:rsidRDefault="00FF0998"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Trebuchet MS"/>
                <w:sz w:val="24"/>
                <w:szCs w:val="24"/>
              </w:rPr>
            </w:pPr>
          </w:p>
        </w:tc>
        <w:tc>
          <w:tcPr>
            <w:tcW w:w="9922" w:type="dxa"/>
            <w:shd w:val="clear" w:color="auto" w:fill="FFFFFF" w:themeFill="background1"/>
          </w:tcPr>
          <w:p w14:paraId="3DC159AE" w14:textId="4B0C23DC" w:rsidR="00E55A70" w:rsidRDefault="00264830" w:rsidP="00323A77">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Trebuchet MS"/>
                <w:sz w:val="24"/>
                <w:szCs w:val="24"/>
              </w:rPr>
            </w:pPr>
            <w:r w:rsidRPr="00264830">
              <w:rPr>
                <w:rFonts w:eastAsia="Trebuchet MS"/>
                <w:sz w:val="24"/>
                <w:szCs w:val="24"/>
              </w:rPr>
              <w:t>Virtual, Synchronous Meeting: Denise Fowler, TSPPPA’s Director of Career Services; MBTI Workshop</w:t>
            </w:r>
            <w:r w:rsidR="00F46C67">
              <w:rPr>
                <w:rFonts w:eastAsia="Trebuchet MS"/>
                <w:sz w:val="24"/>
                <w:szCs w:val="24"/>
              </w:rPr>
              <w:t xml:space="preserve">. </w:t>
            </w:r>
            <w:r w:rsidR="00F46C67" w:rsidRPr="00264830">
              <w:rPr>
                <w:rFonts w:eastAsia="Trebuchet MS"/>
                <w:b/>
                <w:bCs/>
                <w:sz w:val="24"/>
                <w:szCs w:val="24"/>
              </w:rPr>
              <w:t xml:space="preserve">Access workshop as this week’s class session here: </w:t>
            </w:r>
            <w:hyperlink r:id="rId13" w:history="1">
              <w:r w:rsidR="00367100" w:rsidRPr="000F3E6E">
                <w:rPr>
                  <w:rStyle w:val="Hyperlink"/>
                  <w:rFonts w:eastAsia="Trebuchet MS"/>
                  <w:sz w:val="24"/>
                  <w:szCs w:val="24"/>
                </w:rPr>
                <w:t>https://gwu-edu.zoom.us/meeting/register/tJMvf-6uqzkrGtRE2GRe7SLypquXPEZtq4Xk</w:t>
              </w:r>
            </w:hyperlink>
            <w:r w:rsidR="00367100">
              <w:rPr>
                <w:rFonts w:eastAsia="Trebuchet MS"/>
                <w:sz w:val="24"/>
                <w:szCs w:val="24"/>
              </w:rPr>
              <w:t xml:space="preserve"> </w:t>
            </w:r>
          </w:p>
          <w:p w14:paraId="4C24C0E8" w14:textId="77777777" w:rsidR="00264830" w:rsidRPr="0091713F" w:rsidRDefault="00264830" w:rsidP="00323A77">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Trebuchet MS"/>
                <w:sz w:val="24"/>
                <w:szCs w:val="24"/>
              </w:rPr>
            </w:pPr>
          </w:p>
          <w:p w14:paraId="214B306F" w14:textId="67B8085A" w:rsidR="00E55A70" w:rsidRDefault="00E55A70" w:rsidP="00E55A70">
            <w:pPr>
              <w:rPr>
                <w:b/>
                <w:bCs/>
                <w:sz w:val="24"/>
                <w:szCs w:val="24"/>
              </w:rPr>
            </w:pPr>
            <w:r w:rsidRPr="0091713F">
              <w:rPr>
                <w:rStyle w:val="gmail-il"/>
                <w:sz w:val="24"/>
                <w:szCs w:val="24"/>
              </w:rPr>
              <w:t>MBTI</w:t>
            </w:r>
            <w:r w:rsidRPr="0091713F">
              <w:rPr>
                <w:sz w:val="24"/>
                <w:szCs w:val="24"/>
              </w:rPr>
              <w:t xml:space="preserve"> is a framework for understanding individual preferences that affect interactions in </w:t>
            </w:r>
            <w:r w:rsidR="00911DE1">
              <w:rPr>
                <w:sz w:val="24"/>
                <w:szCs w:val="24"/>
              </w:rPr>
              <w:t>&amp;</w:t>
            </w:r>
            <w:r w:rsidRPr="0091713F">
              <w:rPr>
                <w:sz w:val="24"/>
                <w:szCs w:val="24"/>
              </w:rPr>
              <w:t xml:space="preserve"> out of the workplace. All MPA students are</w:t>
            </w:r>
            <w:r w:rsidRPr="0091713F">
              <w:rPr>
                <w:rStyle w:val="apple-converted-space"/>
                <w:sz w:val="24"/>
                <w:szCs w:val="24"/>
              </w:rPr>
              <w:t> </w:t>
            </w:r>
            <w:r w:rsidRPr="0091713F">
              <w:rPr>
                <w:b/>
                <w:bCs/>
                <w:sz w:val="24"/>
                <w:szCs w:val="24"/>
                <w:u w:val="single"/>
              </w:rPr>
              <w:t>required</w:t>
            </w:r>
            <w:r w:rsidRPr="0091713F">
              <w:rPr>
                <w:rStyle w:val="apple-converted-space"/>
                <w:sz w:val="24"/>
                <w:szCs w:val="24"/>
              </w:rPr>
              <w:t> </w:t>
            </w:r>
            <w:r w:rsidRPr="0091713F">
              <w:rPr>
                <w:sz w:val="24"/>
                <w:szCs w:val="24"/>
              </w:rPr>
              <w:t xml:space="preserve">to </w:t>
            </w:r>
            <w:r w:rsidR="00E54BF3">
              <w:rPr>
                <w:sz w:val="24"/>
                <w:szCs w:val="24"/>
              </w:rPr>
              <w:t>complete the assessment attend this session</w:t>
            </w:r>
            <w:r w:rsidRPr="0091713F">
              <w:rPr>
                <w:sz w:val="24"/>
                <w:szCs w:val="24"/>
              </w:rPr>
              <w:t xml:space="preserve"> as part of this course.</w:t>
            </w:r>
            <w:r w:rsidR="00D02723">
              <w:rPr>
                <w:sz w:val="24"/>
                <w:szCs w:val="24"/>
              </w:rPr>
              <w:t xml:space="preserve"> </w:t>
            </w:r>
            <w:r w:rsidRPr="0091713F">
              <w:rPr>
                <w:b/>
                <w:bCs/>
                <w:sz w:val="24"/>
                <w:szCs w:val="24"/>
              </w:rPr>
              <w:t xml:space="preserve">You MUST complete the MBTI assessment </w:t>
            </w:r>
            <w:r w:rsidRPr="009E5C84">
              <w:rPr>
                <w:b/>
                <w:bCs/>
                <w:sz w:val="24"/>
                <w:szCs w:val="24"/>
              </w:rPr>
              <w:t>by</w:t>
            </w:r>
            <w:r w:rsidRPr="009E5C84">
              <w:rPr>
                <w:rStyle w:val="apple-converted-space"/>
                <w:b/>
                <w:bCs/>
                <w:sz w:val="24"/>
                <w:szCs w:val="24"/>
              </w:rPr>
              <w:t> </w:t>
            </w:r>
            <w:r w:rsidR="009E5C84" w:rsidRPr="009E5C84">
              <w:rPr>
                <w:b/>
                <w:bCs/>
                <w:u w:val="single"/>
              </w:rPr>
              <w:t>Thursday</w:t>
            </w:r>
            <w:r w:rsidRPr="009E5C84">
              <w:rPr>
                <w:b/>
                <w:bCs/>
                <w:sz w:val="24"/>
                <w:szCs w:val="24"/>
                <w:u w:val="single"/>
              </w:rPr>
              <w:t>,</w:t>
            </w:r>
            <w:r w:rsidRPr="0091713F">
              <w:rPr>
                <w:b/>
                <w:bCs/>
                <w:sz w:val="24"/>
                <w:szCs w:val="24"/>
                <w:u w:val="single"/>
              </w:rPr>
              <w:t xml:space="preserve"> September 1</w:t>
            </w:r>
            <w:r w:rsidRPr="00264830">
              <w:rPr>
                <w:b/>
                <w:bCs/>
                <w:sz w:val="24"/>
                <w:szCs w:val="24"/>
                <w:u w:val="single"/>
                <w:vertAlign w:val="superscript"/>
              </w:rPr>
              <w:t>st</w:t>
            </w:r>
            <w:r w:rsidR="00264830">
              <w:rPr>
                <w:b/>
                <w:bCs/>
                <w:sz w:val="24"/>
                <w:szCs w:val="24"/>
                <w:vertAlign w:val="superscript"/>
              </w:rPr>
              <w:t xml:space="preserve"> </w:t>
            </w:r>
            <w:r w:rsidR="00264830">
              <w:rPr>
                <w:b/>
                <w:bCs/>
                <w:sz w:val="24"/>
                <w:szCs w:val="24"/>
              </w:rPr>
              <w:t>to prepare for the zoom class session</w:t>
            </w:r>
            <w:r w:rsidRPr="0091713F">
              <w:rPr>
                <w:b/>
                <w:bCs/>
                <w:sz w:val="24"/>
                <w:szCs w:val="24"/>
              </w:rPr>
              <w:t>.</w:t>
            </w:r>
          </w:p>
          <w:p w14:paraId="59848975" w14:textId="77777777" w:rsidR="00E54BF3" w:rsidRPr="0091713F" w:rsidRDefault="00E54BF3" w:rsidP="00E55A70">
            <w:pPr>
              <w:rPr>
                <w:sz w:val="24"/>
                <w:szCs w:val="24"/>
              </w:rPr>
            </w:pPr>
          </w:p>
          <w:p w14:paraId="10C0024A" w14:textId="560519B2" w:rsidR="00264830" w:rsidRPr="00264830" w:rsidRDefault="00000000" w:rsidP="00F46C67">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Trebuchet MS"/>
                <w:sz w:val="24"/>
                <w:szCs w:val="24"/>
              </w:rPr>
            </w:pPr>
            <w:hyperlink r:id="rId14" w:history="1">
              <w:r w:rsidR="00E55A70" w:rsidRPr="003643F2">
                <w:rPr>
                  <w:rStyle w:val="Hyperlink"/>
                  <w:b/>
                  <w:bCs/>
                  <w:sz w:val="24"/>
                  <w:szCs w:val="24"/>
                </w:rPr>
                <w:t xml:space="preserve">Link to access </w:t>
              </w:r>
              <w:r w:rsidR="00911DE1" w:rsidRPr="003643F2">
                <w:rPr>
                  <w:rStyle w:val="Hyperlink"/>
                  <w:b/>
                  <w:bCs/>
                  <w:sz w:val="24"/>
                  <w:szCs w:val="24"/>
                </w:rPr>
                <w:t>&amp;</w:t>
              </w:r>
              <w:r w:rsidR="00E55A70" w:rsidRPr="003643F2">
                <w:rPr>
                  <w:rStyle w:val="Hyperlink"/>
                  <w:b/>
                  <w:bCs/>
                  <w:sz w:val="24"/>
                  <w:szCs w:val="24"/>
                </w:rPr>
                <w:t xml:space="preserve"> complete the</w:t>
              </w:r>
              <w:r w:rsidR="003643F2" w:rsidRPr="003643F2">
                <w:rPr>
                  <w:rStyle w:val="Hyperlink"/>
                  <w:b/>
                  <w:bCs/>
                  <w:sz w:val="24"/>
                  <w:szCs w:val="24"/>
                </w:rPr>
                <w:t xml:space="preserve"> MBTI</w:t>
              </w:r>
            </w:hyperlink>
            <w:r w:rsidR="00B07115">
              <w:rPr>
                <w:rStyle w:val="Hyperlink"/>
                <w:b/>
                <w:bCs/>
                <w:sz w:val="24"/>
                <w:szCs w:val="24"/>
              </w:rPr>
              <w:t xml:space="preserve"> </w:t>
            </w:r>
            <w:r w:rsidR="00B07115">
              <w:rPr>
                <w:rStyle w:val="Hyperlink"/>
                <w:b/>
                <w:bCs/>
              </w:rPr>
              <w:t>by 9/1</w:t>
            </w:r>
            <w:r w:rsidR="00E55A70" w:rsidRPr="003643F2">
              <w:rPr>
                <w:b/>
                <w:bCs/>
                <w:sz w:val="24"/>
                <w:szCs w:val="24"/>
              </w:rPr>
              <w:t>.</w:t>
            </w:r>
            <w:r w:rsidR="00D02723" w:rsidRPr="003643F2">
              <w:rPr>
                <w:b/>
                <w:bCs/>
                <w:sz w:val="24"/>
                <w:szCs w:val="24"/>
              </w:rPr>
              <w:t xml:space="preserve"> </w:t>
            </w:r>
            <w:r w:rsidR="00E54BF3" w:rsidRPr="003643F2">
              <w:rPr>
                <w:sz w:val="24"/>
                <w:szCs w:val="24"/>
              </w:rPr>
              <w:t>(Paid for by Trachtenberg School)</w:t>
            </w:r>
          </w:p>
        </w:tc>
      </w:tr>
    </w:tbl>
    <w:p w14:paraId="38E94AFD" w14:textId="77777777" w:rsidR="00FF0998" w:rsidRPr="0091713F" w:rsidRDefault="00FF0998" w:rsidP="0091713F">
      <w:pPr>
        <w:shd w:val="clear" w:color="auto" w:fill="FFFFFF" w:themeFill="background1"/>
        <w:spacing w:after="0" w:line="240" w:lineRule="auto"/>
        <w:rPr>
          <w:rFonts w:eastAsia="Trebuchet MS"/>
          <w:sz w:val="24"/>
          <w:szCs w:val="24"/>
        </w:rPr>
      </w:pPr>
    </w:p>
    <w:tbl>
      <w:tblPr>
        <w:tblStyle w:val="TableGrid"/>
        <w:tblW w:w="5360" w:type="pct"/>
        <w:shd w:val="clear" w:color="auto" w:fill="FFFFFF" w:themeFill="background1"/>
        <w:tblLook w:val="04A0" w:firstRow="1" w:lastRow="0" w:firstColumn="1" w:lastColumn="0" w:noHBand="0" w:noVBand="1"/>
      </w:tblPr>
      <w:tblGrid>
        <w:gridCol w:w="864"/>
        <w:gridCol w:w="9931"/>
      </w:tblGrid>
      <w:tr w:rsidR="005427BA" w:rsidRPr="0091713F" w14:paraId="13FDD87C" w14:textId="77777777" w:rsidTr="00F46C67">
        <w:tc>
          <w:tcPr>
            <w:tcW w:w="400" w:type="pct"/>
            <w:shd w:val="clear" w:color="auto" w:fill="FFFFFF" w:themeFill="background1"/>
          </w:tcPr>
          <w:p w14:paraId="5F4D59B8" w14:textId="3B63F415" w:rsidR="005427BA" w:rsidRPr="0091713F" w:rsidRDefault="00E54BF3"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Trebuchet MS"/>
                <w:b/>
                <w:sz w:val="24"/>
                <w:szCs w:val="24"/>
              </w:rPr>
            </w:pPr>
            <w:r>
              <w:rPr>
                <w:rFonts w:eastAsia="Trebuchet MS"/>
                <w:b/>
                <w:sz w:val="24"/>
                <w:szCs w:val="24"/>
              </w:rPr>
              <w:t>9/</w:t>
            </w:r>
            <w:r w:rsidR="00635F41" w:rsidRPr="0091713F">
              <w:rPr>
                <w:rFonts w:eastAsia="Trebuchet MS"/>
                <w:b/>
                <w:sz w:val="24"/>
                <w:szCs w:val="24"/>
              </w:rPr>
              <w:t>2</w:t>
            </w:r>
            <w:r w:rsidR="009E5C84">
              <w:rPr>
                <w:rFonts w:eastAsia="Trebuchet MS"/>
                <w:b/>
                <w:sz w:val="24"/>
                <w:szCs w:val="24"/>
              </w:rPr>
              <w:t>0</w:t>
            </w:r>
          </w:p>
        </w:tc>
        <w:tc>
          <w:tcPr>
            <w:tcW w:w="4600" w:type="pct"/>
            <w:shd w:val="clear" w:color="auto" w:fill="FFFFFF" w:themeFill="background1"/>
          </w:tcPr>
          <w:p w14:paraId="3577DFCE" w14:textId="6032D687" w:rsidR="00D11B5E" w:rsidRPr="0091713F" w:rsidRDefault="00EF4C6B"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Trebuchet MS"/>
                <w:sz w:val="24"/>
                <w:szCs w:val="24"/>
              </w:rPr>
            </w:pPr>
            <w:r w:rsidRPr="0091713F">
              <w:rPr>
                <w:rFonts w:eastAsia="Trebuchet MS"/>
                <w:b/>
                <w:sz w:val="24"/>
                <w:szCs w:val="24"/>
              </w:rPr>
              <w:t xml:space="preserve">What contexts </w:t>
            </w:r>
            <w:r w:rsidR="00FF4D8D" w:rsidRPr="0091713F">
              <w:rPr>
                <w:rFonts w:eastAsia="Trebuchet MS"/>
                <w:b/>
                <w:sz w:val="24"/>
                <w:szCs w:val="24"/>
              </w:rPr>
              <w:t>do</w:t>
            </w:r>
            <w:r w:rsidRPr="0091713F">
              <w:rPr>
                <w:rFonts w:eastAsia="Trebuchet MS"/>
                <w:b/>
                <w:sz w:val="24"/>
                <w:szCs w:val="24"/>
              </w:rPr>
              <w:t xml:space="preserve"> I have to navigate?</w:t>
            </w:r>
            <w:r w:rsidR="00C433A9" w:rsidRPr="0091713F">
              <w:rPr>
                <w:rFonts w:eastAsia="Trebuchet MS"/>
                <w:b/>
                <w:sz w:val="24"/>
                <w:szCs w:val="24"/>
              </w:rPr>
              <w:t xml:space="preserve"> </w:t>
            </w:r>
          </w:p>
        </w:tc>
      </w:tr>
      <w:tr w:rsidR="005427BA" w:rsidRPr="0091713F" w14:paraId="3AA874DE" w14:textId="77777777" w:rsidTr="00F46C67">
        <w:tc>
          <w:tcPr>
            <w:tcW w:w="400" w:type="pct"/>
            <w:shd w:val="clear" w:color="auto" w:fill="FFFFFF" w:themeFill="background1"/>
          </w:tcPr>
          <w:p w14:paraId="0C66C04D" w14:textId="499501E5" w:rsidR="005427BA" w:rsidRPr="0091713F" w:rsidRDefault="005427BA"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jc w:val="center"/>
              <w:rPr>
                <w:rFonts w:eastAsia="Trebuchet MS"/>
                <w:sz w:val="24"/>
                <w:szCs w:val="24"/>
              </w:rPr>
            </w:pPr>
          </w:p>
        </w:tc>
        <w:tc>
          <w:tcPr>
            <w:tcW w:w="4600" w:type="pct"/>
            <w:shd w:val="clear" w:color="auto" w:fill="FFFFFF" w:themeFill="background1"/>
          </w:tcPr>
          <w:p w14:paraId="3AA97141" w14:textId="1BD4CA43" w:rsidR="00511D0F" w:rsidRPr="00142590" w:rsidRDefault="00142590"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jc w:val="center"/>
              <w:rPr>
                <w:rFonts w:eastAsia="Trebuchet MS"/>
                <w:sz w:val="24"/>
                <w:szCs w:val="24"/>
                <w:u w:val="single"/>
              </w:rPr>
            </w:pPr>
            <w:r w:rsidRPr="009171AD">
              <w:rPr>
                <w:rFonts w:eastAsia="Trebuchet MS"/>
                <w:sz w:val="24"/>
                <w:szCs w:val="24"/>
              </w:rPr>
              <w:t>***TEAM PLAN DOCUMENT DUE***</w:t>
            </w:r>
          </w:p>
          <w:p w14:paraId="43E31FEC" w14:textId="77777777" w:rsidR="00511D0F" w:rsidRPr="0091713F" w:rsidRDefault="00511D0F"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Trebuchet MS"/>
                <w:sz w:val="24"/>
                <w:szCs w:val="24"/>
                <w:u w:val="single"/>
              </w:rPr>
            </w:pPr>
          </w:p>
          <w:p w14:paraId="1D2C2B09" w14:textId="002B2FDB" w:rsidR="00C433A9" w:rsidRPr="0091713F" w:rsidRDefault="00FF4D8D"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Trebuchet MS"/>
                <w:sz w:val="24"/>
                <w:szCs w:val="24"/>
              </w:rPr>
            </w:pPr>
            <w:r w:rsidRPr="0091713F">
              <w:rPr>
                <w:rFonts w:eastAsia="Trebuchet MS"/>
                <w:sz w:val="24"/>
                <w:szCs w:val="24"/>
              </w:rPr>
              <w:t xml:space="preserve">Video: </w:t>
            </w:r>
            <w:r w:rsidR="00186341" w:rsidRPr="0091713F">
              <w:rPr>
                <w:rFonts w:eastAsia="Trebuchet MS"/>
                <w:sz w:val="24"/>
                <w:szCs w:val="24"/>
              </w:rPr>
              <w:t xml:space="preserve">Michael Rushton on Lindblom’s </w:t>
            </w:r>
            <w:hyperlink r:id="rId15" w:history="1">
              <w:r w:rsidR="00186341" w:rsidRPr="0091713F">
                <w:rPr>
                  <w:rStyle w:val="Hyperlink"/>
                  <w:rFonts w:eastAsia="Trebuchet MS"/>
                  <w:sz w:val="24"/>
                  <w:szCs w:val="24"/>
                </w:rPr>
                <w:t>“The Science of Muddling Through</w:t>
              </w:r>
              <w:r w:rsidRPr="0091713F">
                <w:rPr>
                  <w:rStyle w:val="Hyperlink"/>
                  <w:rFonts w:eastAsia="Trebuchet MS"/>
                  <w:sz w:val="24"/>
                  <w:szCs w:val="24"/>
                </w:rPr>
                <w:t>.”</w:t>
              </w:r>
            </w:hyperlink>
            <w:r w:rsidRPr="0091713F">
              <w:rPr>
                <w:rFonts w:eastAsia="Trebuchet MS"/>
                <w:sz w:val="24"/>
                <w:szCs w:val="24"/>
              </w:rPr>
              <w:t xml:space="preserve"> (12 min)</w:t>
            </w:r>
          </w:p>
          <w:p w14:paraId="3BA7E18D" w14:textId="77777777" w:rsidR="00EF4C6B" w:rsidRPr="0091713F" w:rsidRDefault="00EF4C6B"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Trebuchet MS"/>
                <w:sz w:val="24"/>
                <w:szCs w:val="24"/>
              </w:rPr>
            </w:pPr>
          </w:p>
          <w:p w14:paraId="22FFD31C" w14:textId="5CD4C37A" w:rsidR="005427BA" w:rsidRPr="0091713F" w:rsidRDefault="007962B8"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Trebuchet MS"/>
                <w:sz w:val="24"/>
                <w:szCs w:val="24"/>
              </w:rPr>
            </w:pPr>
            <w:r w:rsidRPr="0091713F">
              <w:rPr>
                <w:rFonts w:eastAsia="Trebuchet MS"/>
                <w:sz w:val="24"/>
                <w:szCs w:val="24"/>
              </w:rPr>
              <w:t>Don</w:t>
            </w:r>
            <w:r w:rsidRPr="0091713F">
              <w:rPr>
                <w:rFonts w:eastAsia="Trebuchet MS"/>
                <w:b/>
                <w:sz w:val="24"/>
                <w:szCs w:val="24"/>
              </w:rPr>
              <w:t xml:space="preserve"> </w:t>
            </w:r>
            <w:r w:rsidR="005427BA" w:rsidRPr="0091713F">
              <w:rPr>
                <w:rFonts w:eastAsia="Trebuchet MS"/>
                <w:sz w:val="24"/>
                <w:szCs w:val="24"/>
              </w:rPr>
              <w:t xml:space="preserve">Kettl, “Managing Across Boundaries.” </w:t>
            </w:r>
            <w:r w:rsidR="005427BA" w:rsidRPr="0091713F">
              <w:rPr>
                <w:rFonts w:eastAsia="Trebuchet MS"/>
                <w:i/>
                <w:sz w:val="24"/>
                <w:szCs w:val="24"/>
              </w:rPr>
              <w:t xml:space="preserve">Public Administration Review. </w:t>
            </w:r>
            <w:r w:rsidR="005427BA" w:rsidRPr="0091713F">
              <w:rPr>
                <w:rFonts w:eastAsia="Trebuchet MS"/>
                <w:sz w:val="24"/>
                <w:szCs w:val="24"/>
              </w:rPr>
              <w:t>66(10-19)</w:t>
            </w:r>
          </w:p>
          <w:p w14:paraId="394C4995" w14:textId="77777777" w:rsidR="00C433A9" w:rsidRPr="0091713F" w:rsidRDefault="00C433A9"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Trebuchet MS"/>
                <w:sz w:val="24"/>
                <w:szCs w:val="24"/>
              </w:rPr>
            </w:pPr>
          </w:p>
          <w:p w14:paraId="5CEC06BD" w14:textId="6F1EEC8E" w:rsidR="001A4585" w:rsidRPr="0091713F" w:rsidRDefault="007962B8" w:rsidP="0091713F">
            <w:pPr>
              <w:shd w:val="clear" w:color="auto" w:fill="FFFFFF" w:themeFill="background1"/>
              <w:rPr>
                <w:rFonts w:eastAsia="Trebuchet MS"/>
                <w:sz w:val="24"/>
                <w:szCs w:val="24"/>
              </w:rPr>
            </w:pPr>
            <w:r w:rsidRPr="0091713F">
              <w:rPr>
                <w:rFonts w:eastAsia="Trebuchet MS"/>
                <w:sz w:val="24"/>
                <w:szCs w:val="24"/>
              </w:rPr>
              <w:t xml:space="preserve">Nuri </w:t>
            </w:r>
            <w:r w:rsidR="00403D64" w:rsidRPr="0091713F">
              <w:rPr>
                <w:rFonts w:eastAsia="Trebuchet MS"/>
                <w:sz w:val="24"/>
                <w:szCs w:val="24"/>
              </w:rPr>
              <w:t xml:space="preserve">Heckler &amp; </w:t>
            </w:r>
            <w:r w:rsidRPr="0091713F">
              <w:rPr>
                <w:rFonts w:eastAsia="Trebuchet MS"/>
                <w:sz w:val="24"/>
                <w:szCs w:val="24"/>
              </w:rPr>
              <w:t xml:space="preserve">John </w:t>
            </w:r>
            <w:r w:rsidR="00403D64" w:rsidRPr="0091713F">
              <w:rPr>
                <w:rFonts w:eastAsia="Trebuchet MS"/>
                <w:sz w:val="24"/>
                <w:szCs w:val="24"/>
              </w:rPr>
              <w:t xml:space="preserve">Ronquillo. 2019. “Racist Fake News in United States’ History: Lessons for Public Administration.” </w:t>
            </w:r>
            <w:r w:rsidR="00403D64" w:rsidRPr="0091713F">
              <w:rPr>
                <w:rFonts w:eastAsia="Trebuchet MS"/>
                <w:i/>
                <w:sz w:val="24"/>
                <w:szCs w:val="24"/>
              </w:rPr>
              <w:t xml:space="preserve">Public Integrity: </w:t>
            </w:r>
            <w:r w:rsidR="00403D64" w:rsidRPr="0091713F">
              <w:rPr>
                <w:rFonts w:eastAsia="Trebuchet MS"/>
                <w:sz w:val="24"/>
                <w:szCs w:val="24"/>
              </w:rPr>
              <w:t>21(5): 1-14</w:t>
            </w:r>
            <w:r w:rsidR="00D02723">
              <w:rPr>
                <w:rFonts w:eastAsia="Trebuchet MS"/>
                <w:sz w:val="24"/>
                <w:szCs w:val="24"/>
              </w:rPr>
              <w:t xml:space="preserve"> </w:t>
            </w:r>
          </w:p>
        </w:tc>
      </w:tr>
    </w:tbl>
    <w:p w14:paraId="62B31BCF" w14:textId="77777777" w:rsidR="00031C4D" w:rsidRPr="0091713F" w:rsidRDefault="00031C4D" w:rsidP="0091713F">
      <w:pPr>
        <w:shd w:val="clear" w:color="auto" w:fill="FFFFFF" w:themeFill="background1"/>
        <w:spacing w:after="0" w:line="240" w:lineRule="auto"/>
        <w:rPr>
          <w:rFonts w:eastAsia="Trebuchet MS"/>
          <w:sz w:val="24"/>
          <w:szCs w:val="24"/>
        </w:rPr>
      </w:pPr>
    </w:p>
    <w:tbl>
      <w:tblPr>
        <w:tblStyle w:val="a1"/>
        <w:tblW w:w="53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00" w:firstRow="0" w:lastRow="0" w:firstColumn="0" w:lastColumn="0" w:noHBand="0" w:noVBand="1"/>
      </w:tblPr>
      <w:tblGrid>
        <w:gridCol w:w="965"/>
        <w:gridCol w:w="9830"/>
      </w:tblGrid>
      <w:tr w:rsidR="005427BA" w:rsidRPr="0091713F" w14:paraId="62AA098B" w14:textId="77777777" w:rsidTr="00F46C67">
        <w:trPr>
          <w:trHeight w:val="305"/>
        </w:trPr>
        <w:tc>
          <w:tcPr>
            <w:tcW w:w="447" w:type="pct"/>
            <w:shd w:val="clear" w:color="auto" w:fill="FFFFFF" w:themeFill="background1"/>
          </w:tcPr>
          <w:p w14:paraId="2F9B634D" w14:textId="7797D6B8" w:rsidR="005427BA" w:rsidRPr="0091713F" w:rsidRDefault="00E54BF3" w:rsidP="0091713F">
            <w:pPr>
              <w:pStyle w:val="Heading4"/>
              <w:shd w:val="clear" w:color="auto" w:fill="FFFFFF" w:themeFill="background1"/>
              <w:spacing w:before="0" w:after="0" w:line="240" w:lineRule="auto"/>
              <w:rPr>
                <w:rFonts w:eastAsia="Trebuchet MS"/>
                <w:b/>
                <w:i w:val="0"/>
                <w:color w:val="000000"/>
                <w:sz w:val="24"/>
                <w:szCs w:val="24"/>
              </w:rPr>
            </w:pPr>
            <w:r>
              <w:rPr>
                <w:rFonts w:eastAsia="Trebuchet MS"/>
                <w:b/>
                <w:i w:val="0"/>
                <w:color w:val="000000" w:themeColor="text1"/>
                <w:sz w:val="24"/>
                <w:szCs w:val="24"/>
              </w:rPr>
              <w:t>9/</w:t>
            </w:r>
            <w:r w:rsidR="00635F41" w:rsidRPr="0091713F">
              <w:rPr>
                <w:rFonts w:eastAsia="Trebuchet MS"/>
                <w:b/>
                <w:i w:val="0"/>
                <w:color w:val="000000" w:themeColor="text1"/>
                <w:sz w:val="24"/>
                <w:szCs w:val="24"/>
              </w:rPr>
              <w:t>2</w:t>
            </w:r>
            <w:r w:rsidR="009E5C84">
              <w:rPr>
                <w:rFonts w:eastAsia="Trebuchet MS"/>
                <w:b/>
                <w:i w:val="0"/>
                <w:color w:val="000000" w:themeColor="text1"/>
                <w:sz w:val="24"/>
                <w:szCs w:val="24"/>
              </w:rPr>
              <w:t>7</w:t>
            </w:r>
          </w:p>
        </w:tc>
        <w:tc>
          <w:tcPr>
            <w:tcW w:w="4553" w:type="pct"/>
            <w:shd w:val="clear" w:color="auto" w:fill="FFFFFF" w:themeFill="background1"/>
          </w:tcPr>
          <w:p w14:paraId="773D4B00" w14:textId="6E000504" w:rsidR="00D11B5E" w:rsidRPr="0091713F" w:rsidRDefault="00FF4D8D" w:rsidP="0091713F">
            <w:pPr>
              <w:shd w:val="clear" w:color="auto" w:fill="FFFFFF" w:themeFill="background1"/>
              <w:spacing w:after="0" w:line="240" w:lineRule="auto"/>
              <w:rPr>
                <w:rFonts w:eastAsia="Trebuchet MS"/>
                <w:b/>
                <w:sz w:val="24"/>
                <w:szCs w:val="24"/>
              </w:rPr>
            </w:pPr>
            <w:r w:rsidRPr="0091713F">
              <w:rPr>
                <w:rFonts w:eastAsia="Trebuchet MS"/>
                <w:b/>
                <w:sz w:val="24"/>
                <w:szCs w:val="24"/>
              </w:rPr>
              <w:t>What PA history do I need to know?</w:t>
            </w:r>
          </w:p>
        </w:tc>
      </w:tr>
      <w:tr w:rsidR="005427BA" w:rsidRPr="0091713F" w14:paraId="55F4D3C8" w14:textId="77777777" w:rsidTr="00F46C67">
        <w:tc>
          <w:tcPr>
            <w:tcW w:w="447" w:type="pct"/>
            <w:shd w:val="clear" w:color="auto" w:fill="FFFFFF" w:themeFill="background1"/>
          </w:tcPr>
          <w:p w14:paraId="303CF296" w14:textId="6A4BFAD5" w:rsidR="005427BA" w:rsidRPr="0091713F" w:rsidRDefault="005427BA" w:rsidP="0091713F">
            <w:pPr>
              <w:shd w:val="clear" w:color="auto" w:fill="FFFFFF" w:themeFill="background1"/>
              <w:spacing w:after="0" w:line="240" w:lineRule="auto"/>
              <w:jc w:val="center"/>
              <w:rPr>
                <w:rFonts w:eastAsia="Trebuchet MS"/>
                <w:sz w:val="24"/>
                <w:szCs w:val="24"/>
              </w:rPr>
            </w:pPr>
          </w:p>
        </w:tc>
        <w:tc>
          <w:tcPr>
            <w:tcW w:w="4553" w:type="pct"/>
            <w:shd w:val="clear" w:color="auto" w:fill="FFFFFF" w:themeFill="background1"/>
          </w:tcPr>
          <w:p w14:paraId="1D8B9CBD" w14:textId="28001045" w:rsidR="00142590" w:rsidRPr="001E2A6D" w:rsidRDefault="00142590" w:rsidP="009171AD">
            <w:pPr>
              <w:shd w:val="clear" w:color="auto" w:fill="FFFFFF" w:themeFill="background1"/>
              <w:spacing w:after="0" w:line="240" w:lineRule="auto"/>
              <w:jc w:val="center"/>
              <w:rPr>
                <w:rFonts w:eastAsia="Trebuchet MS"/>
                <w:sz w:val="24"/>
                <w:szCs w:val="24"/>
              </w:rPr>
            </w:pPr>
            <w:r w:rsidRPr="001E2A6D">
              <w:rPr>
                <w:rFonts w:eastAsia="Trebuchet MS"/>
                <w:sz w:val="24"/>
                <w:szCs w:val="24"/>
              </w:rPr>
              <w:t>***MBTI ASSIGNMENT DUE***</w:t>
            </w:r>
          </w:p>
          <w:p w14:paraId="3ADA210A" w14:textId="77777777" w:rsidR="00142590" w:rsidRPr="001E2A6D" w:rsidRDefault="00142590" w:rsidP="0091713F">
            <w:pPr>
              <w:shd w:val="clear" w:color="auto" w:fill="FFFFFF" w:themeFill="background1"/>
              <w:spacing w:after="0" w:line="240" w:lineRule="auto"/>
              <w:rPr>
                <w:rFonts w:eastAsia="Trebuchet MS"/>
                <w:sz w:val="24"/>
                <w:szCs w:val="24"/>
              </w:rPr>
            </w:pPr>
          </w:p>
          <w:p w14:paraId="2331BCF3" w14:textId="11F35922" w:rsidR="00182E10" w:rsidRPr="001E2A6D" w:rsidRDefault="009226B8" w:rsidP="0091713F">
            <w:pPr>
              <w:shd w:val="clear" w:color="auto" w:fill="FFFFFF" w:themeFill="background1"/>
              <w:spacing w:after="0" w:line="240" w:lineRule="auto"/>
              <w:rPr>
                <w:rFonts w:eastAsia="Trebuchet MS"/>
                <w:sz w:val="24"/>
                <w:szCs w:val="24"/>
              </w:rPr>
            </w:pPr>
            <w:r w:rsidRPr="001E2A6D">
              <w:rPr>
                <w:rFonts w:eastAsia="Trebuchet MS"/>
                <w:sz w:val="24"/>
                <w:szCs w:val="24"/>
              </w:rPr>
              <w:t xml:space="preserve">Woodrow Wilson. </w:t>
            </w:r>
            <w:r w:rsidR="00797D69" w:rsidRPr="001E2A6D">
              <w:rPr>
                <w:rFonts w:eastAsia="Trebuchet MS"/>
                <w:sz w:val="24"/>
                <w:szCs w:val="24"/>
              </w:rPr>
              <w:t xml:space="preserve">1887. “The Study of Administration.” </w:t>
            </w:r>
            <w:r w:rsidR="00797D69" w:rsidRPr="001E2A6D">
              <w:rPr>
                <w:rFonts w:eastAsia="Trebuchet MS"/>
                <w:i/>
                <w:sz w:val="24"/>
                <w:szCs w:val="24"/>
              </w:rPr>
              <w:t>Political Science Quarterly.</w:t>
            </w:r>
            <w:r w:rsidR="00FF4D8D" w:rsidRPr="001E2A6D">
              <w:rPr>
                <w:rFonts w:eastAsia="Trebuchet MS"/>
                <w:i/>
                <w:sz w:val="24"/>
                <w:szCs w:val="24"/>
              </w:rPr>
              <w:t xml:space="preserve"> </w:t>
            </w:r>
            <w:r w:rsidR="00FF4D8D" w:rsidRPr="001E2A6D">
              <w:rPr>
                <w:rFonts w:eastAsia="Trebuchet MS"/>
                <w:sz w:val="24"/>
                <w:szCs w:val="24"/>
              </w:rPr>
              <w:t>1-16</w:t>
            </w:r>
          </w:p>
          <w:p w14:paraId="290C33EF" w14:textId="77777777" w:rsidR="00FF4D8D" w:rsidRPr="001E2A6D" w:rsidRDefault="00FF4D8D">
            <w:pPr>
              <w:shd w:val="clear" w:color="auto" w:fill="FFFFFF" w:themeFill="background1"/>
              <w:spacing w:after="0" w:line="240" w:lineRule="auto"/>
              <w:rPr>
                <w:rFonts w:eastAsia="Trebuchet MS"/>
                <w:sz w:val="24"/>
                <w:szCs w:val="24"/>
              </w:rPr>
            </w:pPr>
          </w:p>
          <w:p w14:paraId="682A201D" w14:textId="187913E9" w:rsidR="00182E10" w:rsidRPr="001E2A6D" w:rsidRDefault="007962B8" w:rsidP="00FF4D8D">
            <w:pPr>
              <w:shd w:val="clear" w:color="auto" w:fill="FFFFFF" w:themeFill="background1"/>
              <w:spacing w:after="0" w:line="240" w:lineRule="auto"/>
              <w:rPr>
                <w:rFonts w:eastAsia="Trebuchet MS"/>
                <w:sz w:val="24"/>
                <w:szCs w:val="24"/>
              </w:rPr>
            </w:pPr>
            <w:r w:rsidRPr="001E2A6D">
              <w:rPr>
                <w:rFonts w:eastAsia="Trebuchet MS"/>
                <w:sz w:val="24"/>
                <w:szCs w:val="24"/>
              </w:rPr>
              <w:t>Dick Lehr</w:t>
            </w:r>
            <w:r w:rsidR="00182E10" w:rsidRPr="001E2A6D">
              <w:rPr>
                <w:rFonts w:eastAsia="Trebuchet MS"/>
                <w:sz w:val="24"/>
                <w:szCs w:val="24"/>
              </w:rPr>
              <w:t xml:space="preserve">. 2015. </w:t>
            </w:r>
            <w:hyperlink r:id="rId16" w:history="1">
              <w:r w:rsidR="00182E10" w:rsidRPr="001E2A6D">
                <w:rPr>
                  <w:rStyle w:val="Hyperlink"/>
                  <w:rFonts w:eastAsia="Trebuchet MS"/>
                  <w:sz w:val="24"/>
                  <w:szCs w:val="24"/>
                </w:rPr>
                <w:t>“The Racist Legacy of Woodrow Wilson.”</w:t>
              </w:r>
            </w:hyperlink>
            <w:r w:rsidR="00182E10" w:rsidRPr="001E2A6D">
              <w:rPr>
                <w:rFonts w:eastAsia="Trebuchet MS"/>
                <w:sz w:val="24"/>
                <w:szCs w:val="24"/>
              </w:rPr>
              <w:t xml:space="preserve"> </w:t>
            </w:r>
            <w:r w:rsidR="00182E10" w:rsidRPr="001E2A6D">
              <w:rPr>
                <w:rFonts w:eastAsia="Trebuchet MS"/>
                <w:i/>
                <w:sz w:val="24"/>
                <w:szCs w:val="24"/>
              </w:rPr>
              <w:t>The Atlantic</w:t>
            </w:r>
            <w:r w:rsidR="00E54BF3" w:rsidRPr="001E2A6D">
              <w:rPr>
                <w:rFonts w:eastAsia="Trebuchet MS"/>
                <w:i/>
                <w:sz w:val="24"/>
                <w:szCs w:val="24"/>
              </w:rPr>
              <w:t xml:space="preserve">. </w:t>
            </w:r>
            <w:r w:rsidR="00E54BF3" w:rsidRPr="001E2A6D">
              <w:rPr>
                <w:rFonts w:eastAsia="Trebuchet MS"/>
                <w:sz w:val="24"/>
                <w:szCs w:val="24"/>
              </w:rPr>
              <w:t>1-9</w:t>
            </w:r>
          </w:p>
          <w:p w14:paraId="370E2B9F" w14:textId="35AC5717" w:rsidR="00FF4D8D" w:rsidRPr="001E2A6D" w:rsidRDefault="00FF4D8D" w:rsidP="00FF4D8D">
            <w:pPr>
              <w:shd w:val="clear" w:color="auto" w:fill="FFFFFF" w:themeFill="background1"/>
              <w:spacing w:after="0" w:line="240" w:lineRule="auto"/>
              <w:rPr>
                <w:rFonts w:eastAsia="Trebuchet MS"/>
                <w:sz w:val="24"/>
                <w:szCs w:val="24"/>
              </w:rPr>
            </w:pPr>
          </w:p>
          <w:p w14:paraId="2F95EF83" w14:textId="77FD7E73" w:rsidR="00FF4D8D" w:rsidRPr="001E2A6D" w:rsidRDefault="003B521C" w:rsidP="00FF4D8D">
            <w:pPr>
              <w:shd w:val="clear" w:color="auto" w:fill="FFFFFF" w:themeFill="background1"/>
              <w:spacing w:after="0" w:line="240" w:lineRule="auto"/>
              <w:rPr>
                <w:rFonts w:eastAsia="Trebuchet MS"/>
                <w:sz w:val="24"/>
                <w:szCs w:val="24"/>
              </w:rPr>
            </w:pPr>
            <w:r w:rsidRPr="001E2A6D">
              <w:rPr>
                <w:rFonts w:eastAsia="Trebuchet MS"/>
                <w:sz w:val="24"/>
                <w:szCs w:val="24"/>
              </w:rPr>
              <w:t xml:space="preserve">Camilla </w:t>
            </w:r>
            <w:r w:rsidR="00F437C2" w:rsidRPr="001E2A6D">
              <w:rPr>
                <w:rFonts w:eastAsia="Trebuchet MS"/>
                <w:sz w:val="24"/>
                <w:szCs w:val="24"/>
              </w:rPr>
              <w:t xml:space="preserve">Stivers, </w:t>
            </w:r>
            <w:r w:rsidR="00FF4D8D" w:rsidRPr="001E2A6D">
              <w:rPr>
                <w:rFonts w:eastAsia="Trebuchet MS"/>
                <w:sz w:val="24"/>
                <w:szCs w:val="24"/>
              </w:rPr>
              <w:t>“Significance of the Administrative State”</w:t>
            </w:r>
            <w:r w:rsidRPr="001E2A6D">
              <w:rPr>
                <w:rFonts w:eastAsia="Trebuchet MS"/>
                <w:sz w:val="24"/>
                <w:szCs w:val="24"/>
              </w:rPr>
              <w:t xml:space="preserve"> </w:t>
            </w:r>
            <w:r w:rsidRPr="001E2A6D">
              <w:rPr>
                <w:rFonts w:eastAsia="Trebuchet MS"/>
                <w:i/>
                <w:sz w:val="24"/>
                <w:szCs w:val="24"/>
              </w:rPr>
              <w:t xml:space="preserve">Public Administration Review. </w:t>
            </w:r>
            <w:r w:rsidRPr="001E2A6D">
              <w:rPr>
                <w:rFonts w:eastAsia="Trebuchet MS"/>
                <w:sz w:val="24"/>
                <w:szCs w:val="24"/>
              </w:rPr>
              <w:t>(January/February 2008:</w:t>
            </w:r>
            <w:r w:rsidR="00FF4D8D" w:rsidRPr="001E2A6D">
              <w:rPr>
                <w:rFonts w:eastAsia="Trebuchet MS"/>
                <w:sz w:val="24"/>
                <w:szCs w:val="24"/>
              </w:rPr>
              <w:t xml:space="preserve"> 53-56</w:t>
            </w:r>
            <w:r w:rsidRPr="001E2A6D">
              <w:rPr>
                <w:rFonts w:eastAsia="Trebuchet MS"/>
                <w:sz w:val="24"/>
                <w:szCs w:val="24"/>
              </w:rPr>
              <w:t>)</w:t>
            </w:r>
          </w:p>
          <w:p w14:paraId="6F522589" w14:textId="3D76DFA6" w:rsidR="00FF4D8D" w:rsidRPr="001E2A6D" w:rsidRDefault="00FF4D8D" w:rsidP="00FF4D8D">
            <w:pPr>
              <w:shd w:val="clear" w:color="auto" w:fill="FFFFFF" w:themeFill="background1"/>
              <w:spacing w:after="0" w:line="240" w:lineRule="auto"/>
              <w:rPr>
                <w:rFonts w:eastAsia="Trebuchet MS"/>
                <w:sz w:val="24"/>
                <w:szCs w:val="24"/>
              </w:rPr>
            </w:pPr>
          </w:p>
          <w:p w14:paraId="146EA5EB" w14:textId="1D1A386C" w:rsidR="00FF4D8D" w:rsidRPr="001E2A6D" w:rsidRDefault="003B521C" w:rsidP="0091713F">
            <w:pPr>
              <w:shd w:val="clear" w:color="auto" w:fill="FFFFFF" w:themeFill="background1"/>
              <w:spacing w:after="0" w:line="240" w:lineRule="auto"/>
              <w:rPr>
                <w:rFonts w:eastAsia="Trebuchet MS"/>
                <w:sz w:val="24"/>
                <w:szCs w:val="24"/>
              </w:rPr>
            </w:pPr>
            <w:r w:rsidRPr="001E2A6D">
              <w:rPr>
                <w:rFonts w:eastAsia="Trebuchet MS"/>
                <w:sz w:val="24"/>
                <w:szCs w:val="24"/>
              </w:rPr>
              <w:t>Alasdair Roberts, “</w:t>
            </w:r>
            <w:r w:rsidR="00FF4D8D" w:rsidRPr="001E2A6D">
              <w:rPr>
                <w:rFonts w:eastAsia="Trebuchet MS"/>
                <w:sz w:val="24"/>
                <w:szCs w:val="24"/>
              </w:rPr>
              <w:t xml:space="preserve">American Empire </w:t>
            </w:r>
            <w:r w:rsidR="00911DE1">
              <w:rPr>
                <w:rFonts w:eastAsia="Trebuchet MS"/>
                <w:sz w:val="24"/>
                <w:szCs w:val="24"/>
              </w:rPr>
              <w:t>&amp;</w:t>
            </w:r>
            <w:r w:rsidR="00FF4D8D" w:rsidRPr="001E2A6D">
              <w:rPr>
                <w:rFonts w:eastAsia="Trebuchet MS"/>
                <w:sz w:val="24"/>
                <w:szCs w:val="24"/>
              </w:rPr>
              <w:t xml:space="preserve"> the Origin of PA</w:t>
            </w:r>
            <w:r w:rsidRPr="001E2A6D">
              <w:rPr>
                <w:rFonts w:eastAsia="Trebuchet MS"/>
                <w:sz w:val="24"/>
                <w:szCs w:val="24"/>
              </w:rPr>
              <w:t xml:space="preserve">.” </w:t>
            </w:r>
            <w:r w:rsidRPr="001E2A6D">
              <w:rPr>
                <w:rFonts w:eastAsia="Trebuchet MS"/>
                <w:i/>
                <w:sz w:val="24"/>
                <w:szCs w:val="24"/>
              </w:rPr>
              <w:t>Perspectives on Public Management &amp; Governance</w:t>
            </w:r>
            <w:r w:rsidRPr="001E2A6D">
              <w:rPr>
                <w:rFonts w:eastAsia="Trebuchet MS"/>
                <w:sz w:val="24"/>
                <w:szCs w:val="24"/>
              </w:rPr>
              <w:t xml:space="preserve">, 2020: </w:t>
            </w:r>
            <w:r w:rsidR="00FF4D8D" w:rsidRPr="001E2A6D">
              <w:rPr>
                <w:rFonts w:eastAsia="Trebuchet MS"/>
                <w:sz w:val="24"/>
                <w:szCs w:val="24"/>
              </w:rPr>
              <w:t>185-194</w:t>
            </w:r>
          </w:p>
          <w:p w14:paraId="3C886FB2" w14:textId="5931E005" w:rsidR="00EE74BE" w:rsidRPr="001E2A6D" w:rsidRDefault="00EE74BE" w:rsidP="0091713F">
            <w:pPr>
              <w:shd w:val="clear" w:color="auto" w:fill="FFFFFF" w:themeFill="background1"/>
              <w:spacing w:after="0" w:line="240" w:lineRule="auto"/>
              <w:rPr>
                <w:rFonts w:eastAsia="Trebuchet MS"/>
                <w:sz w:val="24"/>
                <w:szCs w:val="24"/>
              </w:rPr>
            </w:pPr>
          </w:p>
          <w:p w14:paraId="71B98CA5" w14:textId="5AE4F866" w:rsidR="00EE74BE" w:rsidRPr="001E2A6D" w:rsidRDefault="007962B8" w:rsidP="0091713F">
            <w:pPr>
              <w:shd w:val="clear" w:color="auto" w:fill="FFFFFF" w:themeFill="background1"/>
              <w:spacing w:after="0" w:line="240" w:lineRule="auto"/>
              <w:rPr>
                <w:rFonts w:eastAsia="Trebuchet MS"/>
                <w:sz w:val="24"/>
                <w:szCs w:val="24"/>
              </w:rPr>
            </w:pPr>
            <w:r w:rsidRPr="001E2A6D">
              <w:rPr>
                <w:rFonts w:eastAsia="Trebuchet MS"/>
                <w:sz w:val="24"/>
                <w:szCs w:val="24"/>
              </w:rPr>
              <w:t xml:space="preserve">David </w:t>
            </w:r>
            <w:r w:rsidR="00EE74BE" w:rsidRPr="001E2A6D">
              <w:rPr>
                <w:rFonts w:eastAsia="Trebuchet MS"/>
                <w:sz w:val="24"/>
                <w:szCs w:val="24"/>
              </w:rPr>
              <w:t xml:space="preserve">Rosenbloom. </w:t>
            </w:r>
            <w:r w:rsidR="004041A2" w:rsidRPr="001E2A6D">
              <w:rPr>
                <w:rFonts w:eastAsia="Trebuchet MS"/>
                <w:sz w:val="24"/>
                <w:szCs w:val="24"/>
              </w:rPr>
              <w:t xml:space="preserve">1983. </w:t>
            </w:r>
            <w:r w:rsidR="00EE74BE" w:rsidRPr="001E2A6D">
              <w:rPr>
                <w:rFonts w:eastAsia="Trebuchet MS"/>
                <w:sz w:val="24"/>
                <w:szCs w:val="24"/>
              </w:rPr>
              <w:t xml:space="preserve">“Public Administrative Theory </w:t>
            </w:r>
            <w:r w:rsidR="00911DE1">
              <w:rPr>
                <w:rFonts w:eastAsia="Trebuchet MS"/>
                <w:sz w:val="24"/>
                <w:szCs w:val="24"/>
              </w:rPr>
              <w:t>&amp;</w:t>
            </w:r>
            <w:r w:rsidR="00EE74BE" w:rsidRPr="001E2A6D">
              <w:rPr>
                <w:rFonts w:eastAsia="Trebuchet MS"/>
                <w:sz w:val="24"/>
                <w:szCs w:val="24"/>
              </w:rPr>
              <w:t xml:space="preserve"> the Separation of Powers.” Public Administration Review</w:t>
            </w:r>
            <w:r w:rsidR="004041A2" w:rsidRPr="001E2A6D">
              <w:rPr>
                <w:rFonts w:eastAsia="Trebuchet MS"/>
                <w:sz w:val="24"/>
                <w:szCs w:val="24"/>
              </w:rPr>
              <w:t xml:space="preserve"> 43 (</w:t>
            </w:r>
            <w:r w:rsidR="00EE74BE" w:rsidRPr="001E2A6D">
              <w:rPr>
                <w:rFonts w:eastAsia="Trebuchet MS"/>
                <w:sz w:val="24"/>
                <w:szCs w:val="24"/>
              </w:rPr>
              <w:t>3</w:t>
            </w:r>
            <w:r w:rsidR="004041A2" w:rsidRPr="001E2A6D">
              <w:rPr>
                <w:rFonts w:eastAsia="Trebuchet MS"/>
                <w:sz w:val="24"/>
                <w:szCs w:val="24"/>
              </w:rPr>
              <w:t xml:space="preserve">): </w:t>
            </w:r>
            <w:r w:rsidR="00EE74BE" w:rsidRPr="001E2A6D">
              <w:rPr>
                <w:rFonts w:eastAsia="Trebuchet MS"/>
                <w:sz w:val="24"/>
                <w:szCs w:val="24"/>
              </w:rPr>
              <w:t>219-227</w:t>
            </w:r>
          </w:p>
          <w:p w14:paraId="52DCD3ED" w14:textId="77777777" w:rsidR="00182E10" w:rsidRPr="001E2A6D" w:rsidRDefault="00182E10" w:rsidP="0091713F">
            <w:pPr>
              <w:shd w:val="clear" w:color="auto" w:fill="FFFFFF" w:themeFill="background1"/>
              <w:spacing w:after="0" w:line="240" w:lineRule="auto"/>
              <w:rPr>
                <w:rFonts w:eastAsia="Trebuchet MS"/>
                <w:sz w:val="24"/>
                <w:szCs w:val="24"/>
              </w:rPr>
            </w:pPr>
          </w:p>
          <w:p w14:paraId="206AEC3B" w14:textId="3FAF3548" w:rsidR="00DA004D" w:rsidRPr="001E2A6D" w:rsidRDefault="007962B8" w:rsidP="0091713F">
            <w:pPr>
              <w:shd w:val="clear" w:color="auto" w:fill="FFFFFF" w:themeFill="background1"/>
              <w:spacing w:after="0" w:line="240" w:lineRule="auto"/>
              <w:rPr>
                <w:rFonts w:eastAsia="Trebuchet MS"/>
                <w:sz w:val="24"/>
                <w:szCs w:val="24"/>
              </w:rPr>
            </w:pPr>
            <w:r w:rsidRPr="001E2A6D">
              <w:rPr>
                <w:rFonts w:eastAsia="Trebuchet MS"/>
                <w:sz w:val="24"/>
                <w:szCs w:val="24"/>
              </w:rPr>
              <w:t xml:space="preserve">Caitlin </w:t>
            </w:r>
            <w:r w:rsidR="006E7B4B" w:rsidRPr="001E2A6D">
              <w:rPr>
                <w:rFonts w:eastAsia="Trebuchet MS"/>
                <w:sz w:val="24"/>
                <w:szCs w:val="24"/>
              </w:rPr>
              <w:t xml:space="preserve">Rosenthal, C. 2019. </w:t>
            </w:r>
            <w:r w:rsidR="006E7B4B" w:rsidRPr="001E2A6D">
              <w:rPr>
                <w:rFonts w:eastAsia="Trebuchet MS"/>
                <w:i/>
                <w:sz w:val="24"/>
                <w:szCs w:val="24"/>
              </w:rPr>
              <w:t xml:space="preserve">Accounting for Slavery. </w:t>
            </w:r>
            <w:r w:rsidR="006E7B4B" w:rsidRPr="001E2A6D">
              <w:rPr>
                <w:rFonts w:eastAsia="Trebuchet MS"/>
                <w:sz w:val="24"/>
                <w:szCs w:val="24"/>
              </w:rPr>
              <w:t>Cambridge: Harvard University Press.</w:t>
            </w:r>
            <w:r w:rsidR="00454CBF" w:rsidRPr="001E2A6D">
              <w:rPr>
                <w:rFonts w:eastAsia="Trebuchet MS"/>
                <w:sz w:val="24"/>
                <w:szCs w:val="24"/>
              </w:rPr>
              <w:t xml:space="preserve"> “Conclusion” </w:t>
            </w:r>
            <w:r w:rsidR="00911DE1">
              <w:rPr>
                <w:rFonts w:eastAsia="Trebuchet MS"/>
                <w:sz w:val="24"/>
                <w:szCs w:val="24"/>
              </w:rPr>
              <w:t>&amp;</w:t>
            </w:r>
            <w:r w:rsidR="00454CBF" w:rsidRPr="001E2A6D">
              <w:rPr>
                <w:rFonts w:eastAsia="Trebuchet MS"/>
                <w:sz w:val="24"/>
                <w:szCs w:val="24"/>
              </w:rPr>
              <w:t xml:space="preserve"> “Postscript: Forward to Scientific Management.” </w:t>
            </w:r>
            <w:r w:rsidR="0017511D" w:rsidRPr="001E2A6D">
              <w:rPr>
                <w:rFonts w:eastAsia="Trebuchet MS"/>
                <w:sz w:val="24"/>
                <w:szCs w:val="24"/>
              </w:rPr>
              <w:t>187-204</w:t>
            </w:r>
          </w:p>
        </w:tc>
      </w:tr>
    </w:tbl>
    <w:p w14:paraId="3F85CAC8" w14:textId="77777777" w:rsidR="00C41D56" w:rsidRPr="0091713F" w:rsidRDefault="00C41D56" w:rsidP="0091713F">
      <w:pPr>
        <w:shd w:val="clear" w:color="auto" w:fill="FFFFFF" w:themeFill="background1"/>
        <w:spacing w:after="0" w:line="240" w:lineRule="auto"/>
        <w:rPr>
          <w:rFonts w:eastAsia="Trebuchet MS"/>
          <w:sz w:val="24"/>
          <w:szCs w:val="24"/>
        </w:rPr>
      </w:pPr>
    </w:p>
    <w:tbl>
      <w:tblPr>
        <w:tblStyle w:val="a2"/>
        <w:tblW w:w="53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59"/>
        <w:gridCol w:w="9836"/>
      </w:tblGrid>
      <w:tr w:rsidR="005427BA" w:rsidRPr="0091713F" w14:paraId="24E8BD5C" w14:textId="77777777" w:rsidTr="00F46C67">
        <w:trPr>
          <w:trHeight w:val="260"/>
        </w:trPr>
        <w:tc>
          <w:tcPr>
            <w:tcW w:w="444" w:type="pct"/>
            <w:shd w:val="clear" w:color="auto" w:fill="auto"/>
          </w:tcPr>
          <w:p w14:paraId="02028A79" w14:textId="2790EE02" w:rsidR="005427BA" w:rsidRPr="0091713F" w:rsidRDefault="0017511D" w:rsidP="0091713F">
            <w:pPr>
              <w:pStyle w:val="Heading4"/>
              <w:shd w:val="clear" w:color="auto" w:fill="FFFFFF" w:themeFill="background1"/>
              <w:spacing w:before="0" w:after="0" w:line="240" w:lineRule="auto"/>
              <w:rPr>
                <w:rFonts w:eastAsia="Trebuchet MS"/>
                <w:b/>
                <w:i w:val="0"/>
                <w:color w:val="000000" w:themeColor="text1"/>
                <w:sz w:val="24"/>
                <w:szCs w:val="24"/>
              </w:rPr>
            </w:pPr>
            <w:r>
              <w:rPr>
                <w:rFonts w:eastAsia="Trebuchet MS"/>
                <w:b/>
                <w:i w:val="0"/>
                <w:color w:val="000000" w:themeColor="text1"/>
                <w:sz w:val="24"/>
                <w:szCs w:val="24"/>
              </w:rPr>
              <w:t>10/</w:t>
            </w:r>
            <w:r w:rsidR="009E5C84">
              <w:rPr>
                <w:rFonts w:eastAsia="Trebuchet MS"/>
                <w:b/>
                <w:i w:val="0"/>
                <w:color w:val="000000" w:themeColor="text1"/>
                <w:sz w:val="24"/>
                <w:szCs w:val="24"/>
              </w:rPr>
              <w:t>4</w:t>
            </w:r>
          </w:p>
        </w:tc>
        <w:tc>
          <w:tcPr>
            <w:tcW w:w="4556" w:type="pct"/>
            <w:shd w:val="clear" w:color="auto" w:fill="auto"/>
          </w:tcPr>
          <w:p w14:paraId="71ACDC0F" w14:textId="79F5C2F8" w:rsidR="00D11B5E" w:rsidRPr="0091713F" w:rsidRDefault="00FF4D8D" w:rsidP="0091713F">
            <w:pPr>
              <w:shd w:val="clear" w:color="auto" w:fill="FFFFFF" w:themeFill="background1"/>
              <w:spacing w:after="0" w:line="240" w:lineRule="auto"/>
              <w:rPr>
                <w:rFonts w:eastAsia="Trebuchet MS"/>
                <w:b/>
                <w:sz w:val="24"/>
                <w:szCs w:val="24"/>
              </w:rPr>
            </w:pPr>
            <w:r w:rsidRPr="0091713F">
              <w:rPr>
                <w:rFonts w:eastAsia="Trebuchet MS"/>
                <w:b/>
                <w:sz w:val="24"/>
                <w:szCs w:val="24"/>
              </w:rPr>
              <w:t>How do we know we’re serving citizens?</w:t>
            </w:r>
          </w:p>
        </w:tc>
      </w:tr>
      <w:tr w:rsidR="005427BA" w:rsidRPr="0091713F" w14:paraId="6411F80A" w14:textId="77777777" w:rsidTr="00F46C67">
        <w:trPr>
          <w:trHeight w:val="440"/>
        </w:trPr>
        <w:tc>
          <w:tcPr>
            <w:tcW w:w="444" w:type="pct"/>
            <w:shd w:val="clear" w:color="auto" w:fill="auto"/>
          </w:tcPr>
          <w:p w14:paraId="0FB528F9" w14:textId="295A9637" w:rsidR="005427BA" w:rsidRPr="0091713F" w:rsidRDefault="005427BA" w:rsidP="0091713F">
            <w:pPr>
              <w:shd w:val="clear" w:color="auto" w:fill="FFFFFF" w:themeFill="background1"/>
              <w:spacing w:after="0" w:line="240" w:lineRule="auto"/>
              <w:jc w:val="center"/>
              <w:rPr>
                <w:rFonts w:eastAsia="Trebuchet MS"/>
                <w:sz w:val="24"/>
                <w:szCs w:val="24"/>
              </w:rPr>
            </w:pPr>
          </w:p>
        </w:tc>
        <w:tc>
          <w:tcPr>
            <w:tcW w:w="4556" w:type="pct"/>
            <w:shd w:val="clear" w:color="auto" w:fill="auto"/>
          </w:tcPr>
          <w:p w14:paraId="2F08C0A1" w14:textId="288F4E03" w:rsidR="00511D0F" w:rsidRPr="00142590" w:rsidRDefault="00142590" w:rsidP="0091713F">
            <w:pPr>
              <w:shd w:val="clear" w:color="auto" w:fill="FFFFFF" w:themeFill="background1"/>
              <w:spacing w:after="0" w:line="240" w:lineRule="auto"/>
              <w:jc w:val="center"/>
              <w:rPr>
                <w:rFonts w:eastAsia="Trebuchet MS"/>
                <w:sz w:val="24"/>
                <w:szCs w:val="24"/>
                <w:u w:val="single"/>
              </w:rPr>
            </w:pPr>
            <w:r w:rsidRPr="009171AD">
              <w:rPr>
                <w:rFonts w:eastAsia="Trebuchet MS"/>
                <w:sz w:val="24"/>
                <w:szCs w:val="24"/>
              </w:rPr>
              <w:t>*****GROUPS WILL PRESENT ASYNCHRONOUSLY*****</w:t>
            </w:r>
          </w:p>
          <w:p w14:paraId="175FE468" w14:textId="77777777" w:rsidR="00511D0F" w:rsidRPr="0091713F" w:rsidRDefault="00511D0F" w:rsidP="0091713F">
            <w:pPr>
              <w:shd w:val="clear" w:color="auto" w:fill="FFFFFF" w:themeFill="background1"/>
              <w:spacing w:after="0" w:line="240" w:lineRule="auto"/>
              <w:rPr>
                <w:rFonts w:eastAsia="Trebuchet MS"/>
                <w:sz w:val="24"/>
                <w:szCs w:val="24"/>
                <w:u w:val="single"/>
              </w:rPr>
            </w:pPr>
          </w:p>
          <w:p w14:paraId="605F7C20" w14:textId="2C85C7EC" w:rsidR="00EA4695" w:rsidRPr="0091713F" w:rsidRDefault="00EA4695" w:rsidP="00323A77">
            <w:pPr>
              <w:shd w:val="clear" w:color="auto" w:fill="FFFFFF" w:themeFill="background1"/>
              <w:spacing w:after="0" w:line="240" w:lineRule="auto"/>
              <w:rPr>
                <w:rFonts w:eastAsia="Trebuchet MS"/>
                <w:sz w:val="24"/>
                <w:szCs w:val="24"/>
              </w:rPr>
            </w:pPr>
            <w:r w:rsidRPr="0091713F">
              <w:rPr>
                <w:rFonts w:eastAsia="Trebuchet MS"/>
                <w:sz w:val="24"/>
                <w:szCs w:val="24"/>
              </w:rPr>
              <w:t xml:space="preserve">Luther Gulick’s </w:t>
            </w:r>
            <w:hyperlink r:id="rId17" w:history="1">
              <w:r w:rsidRPr="0091713F">
                <w:rPr>
                  <w:rStyle w:val="Hyperlink"/>
                  <w:rFonts w:eastAsia="Trebuchet MS"/>
                  <w:sz w:val="24"/>
                  <w:szCs w:val="24"/>
                </w:rPr>
                <w:t>POSDCORB</w:t>
              </w:r>
            </w:hyperlink>
            <w:r w:rsidR="007962B8" w:rsidRPr="0091713F">
              <w:rPr>
                <w:rFonts w:eastAsia="Trebuchet MS"/>
                <w:sz w:val="24"/>
                <w:szCs w:val="24"/>
              </w:rPr>
              <w:t>.</w:t>
            </w:r>
            <w:r w:rsidR="000558B0">
              <w:rPr>
                <w:rFonts w:eastAsia="Trebuchet MS"/>
                <w:sz w:val="24"/>
                <w:szCs w:val="24"/>
              </w:rPr>
              <w:t xml:space="preserve"> (3 min. read)</w:t>
            </w:r>
          </w:p>
          <w:p w14:paraId="1FF19B20" w14:textId="12D8D020" w:rsidR="00FF4D8D" w:rsidRPr="0091713F" w:rsidRDefault="00FF4D8D" w:rsidP="00323A77">
            <w:pPr>
              <w:shd w:val="clear" w:color="auto" w:fill="FFFFFF" w:themeFill="background1"/>
              <w:spacing w:after="0" w:line="240" w:lineRule="auto"/>
              <w:rPr>
                <w:rFonts w:eastAsia="Trebuchet MS"/>
                <w:sz w:val="24"/>
                <w:szCs w:val="24"/>
              </w:rPr>
            </w:pPr>
          </w:p>
          <w:p w14:paraId="2859AE74" w14:textId="6AB11AD4" w:rsidR="00FF4D8D" w:rsidRPr="0091713F" w:rsidRDefault="00FF4D8D" w:rsidP="00323A77">
            <w:pPr>
              <w:shd w:val="clear" w:color="auto" w:fill="FFFFFF" w:themeFill="background1"/>
              <w:spacing w:after="0" w:line="240" w:lineRule="auto"/>
              <w:rPr>
                <w:rFonts w:eastAsia="Trebuchet MS"/>
                <w:sz w:val="24"/>
                <w:szCs w:val="24"/>
              </w:rPr>
            </w:pPr>
            <w:r w:rsidRPr="0091713F">
              <w:rPr>
                <w:rFonts w:eastAsia="Trebuchet MS"/>
                <w:sz w:val="24"/>
                <w:szCs w:val="24"/>
              </w:rPr>
              <w:t xml:space="preserve">Book Summary: David Osborne &amp; Ted Gaebler. 1992. </w:t>
            </w:r>
            <w:hyperlink r:id="rId18" w:history="1">
              <w:r w:rsidRPr="0091713F">
                <w:rPr>
                  <w:rStyle w:val="Hyperlink"/>
                  <w:rFonts w:eastAsia="Trebuchet MS"/>
                  <w:i/>
                  <w:sz w:val="24"/>
                  <w:szCs w:val="24"/>
                </w:rPr>
                <w:t>Reinventing Government</w:t>
              </w:r>
            </w:hyperlink>
            <w:r w:rsidRPr="0091713F">
              <w:rPr>
                <w:rFonts w:eastAsia="Trebuchet MS"/>
                <w:i/>
                <w:sz w:val="24"/>
                <w:szCs w:val="24"/>
              </w:rPr>
              <w:t>.</w:t>
            </w:r>
            <w:r w:rsidR="000558B0">
              <w:rPr>
                <w:rFonts w:eastAsia="Trebuchet MS"/>
                <w:i/>
                <w:sz w:val="24"/>
                <w:szCs w:val="24"/>
              </w:rPr>
              <w:t xml:space="preserve"> </w:t>
            </w:r>
            <w:r w:rsidR="000558B0">
              <w:rPr>
                <w:rFonts w:eastAsia="Trebuchet MS"/>
                <w:sz w:val="24"/>
                <w:szCs w:val="24"/>
              </w:rPr>
              <w:t>(pp 1-3)</w:t>
            </w:r>
          </w:p>
          <w:p w14:paraId="01891730" w14:textId="77777777" w:rsidR="00AF734B" w:rsidRPr="0091713F" w:rsidRDefault="00AF734B" w:rsidP="0091713F">
            <w:pPr>
              <w:keepNext/>
              <w:keepLines/>
              <w:shd w:val="clear" w:color="auto" w:fill="FFFFFF" w:themeFill="background1"/>
              <w:spacing w:after="0" w:line="240" w:lineRule="auto"/>
              <w:rPr>
                <w:rFonts w:eastAsia="Trebuchet MS"/>
                <w:sz w:val="24"/>
                <w:szCs w:val="24"/>
              </w:rPr>
            </w:pPr>
          </w:p>
          <w:p w14:paraId="4EB33E07" w14:textId="72E387D8" w:rsidR="0086304A" w:rsidRPr="0091713F" w:rsidRDefault="00C768E9" w:rsidP="0091713F">
            <w:pPr>
              <w:keepNext/>
              <w:keepLines/>
              <w:shd w:val="clear" w:color="auto" w:fill="FFFFFF" w:themeFill="background1"/>
              <w:spacing w:after="0" w:line="240" w:lineRule="auto"/>
              <w:rPr>
                <w:rFonts w:eastAsia="Trebuchet MS"/>
                <w:sz w:val="24"/>
                <w:szCs w:val="24"/>
              </w:rPr>
            </w:pPr>
            <w:r w:rsidRPr="0091713F">
              <w:rPr>
                <w:rFonts w:eastAsia="Trebuchet MS"/>
                <w:sz w:val="24"/>
                <w:szCs w:val="24"/>
              </w:rPr>
              <w:t>Charles Clark</w:t>
            </w:r>
            <w:r w:rsidR="007962B8" w:rsidRPr="0091713F">
              <w:rPr>
                <w:rFonts w:eastAsia="Trebuchet MS"/>
                <w:sz w:val="24"/>
                <w:szCs w:val="24"/>
              </w:rPr>
              <w:t>. 2013.</w:t>
            </w:r>
            <w:r w:rsidRPr="0091713F">
              <w:rPr>
                <w:rFonts w:eastAsia="Trebuchet MS"/>
                <w:sz w:val="24"/>
                <w:szCs w:val="24"/>
              </w:rPr>
              <w:t xml:space="preserve"> </w:t>
            </w:r>
            <w:r w:rsidR="00AF734B" w:rsidRPr="0091713F">
              <w:rPr>
                <w:rFonts w:eastAsia="Trebuchet MS"/>
                <w:sz w:val="24"/>
                <w:szCs w:val="24"/>
              </w:rPr>
              <w:t>“</w:t>
            </w:r>
            <w:hyperlink r:id="rId19" w:history="1">
              <w:r w:rsidR="00AF734B" w:rsidRPr="0091713F">
                <w:rPr>
                  <w:rStyle w:val="Hyperlink"/>
                  <w:rFonts w:eastAsia="Trebuchet MS"/>
                  <w:sz w:val="24"/>
                  <w:szCs w:val="24"/>
                </w:rPr>
                <w:t>Reinventing Government—Two Decades Later</w:t>
              </w:r>
            </w:hyperlink>
            <w:r w:rsidR="00AF734B" w:rsidRPr="0091713F">
              <w:rPr>
                <w:rFonts w:eastAsia="Trebuchet MS"/>
                <w:sz w:val="24"/>
                <w:szCs w:val="24"/>
              </w:rPr>
              <w:t>”</w:t>
            </w:r>
            <w:r w:rsidR="000558B0">
              <w:rPr>
                <w:rFonts w:eastAsia="Trebuchet MS"/>
                <w:sz w:val="24"/>
                <w:szCs w:val="24"/>
              </w:rPr>
              <w:t xml:space="preserve"> (pp 1-4)</w:t>
            </w:r>
          </w:p>
          <w:p w14:paraId="0C9D03A4" w14:textId="77777777" w:rsidR="00EE74BE" w:rsidRPr="0091713F" w:rsidRDefault="00EE74BE" w:rsidP="0091713F">
            <w:pPr>
              <w:keepNext/>
              <w:keepLines/>
              <w:shd w:val="clear" w:color="auto" w:fill="FFFFFF" w:themeFill="background1"/>
              <w:spacing w:after="0" w:line="240" w:lineRule="auto"/>
              <w:rPr>
                <w:rFonts w:eastAsia="Trebuchet MS"/>
                <w:sz w:val="24"/>
                <w:szCs w:val="24"/>
              </w:rPr>
            </w:pPr>
          </w:p>
          <w:p w14:paraId="24FA479A" w14:textId="555938CD" w:rsidR="005427BA" w:rsidRPr="0091713F" w:rsidRDefault="007962B8" w:rsidP="0091713F">
            <w:pPr>
              <w:shd w:val="clear" w:color="auto" w:fill="FFFFFF" w:themeFill="background1"/>
              <w:spacing w:after="0" w:line="240" w:lineRule="auto"/>
              <w:rPr>
                <w:rFonts w:eastAsia="Trebuchet MS"/>
                <w:sz w:val="24"/>
                <w:szCs w:val="24"/>
              </w:rPr>
            </w:pPr>
            <w:r w:rsidRPr="0091713F">
              <w:rPr>
                <w:rFonts w:eastAsia="Trebuchet MS"/>
                <w:sz w:val="24"/>
                <w:szCs w:val="24"/>
              </w:rPr>
              <w:t xml:space="preserve">Robert </w:t>
            </w:r>
            <w:r w:rsidR="00EE74BE" w:rsidRPr="0091713F">
              <w:rPr>
                <w:rFonts w:eastAsia="Trebuchet MS"/>
                <w:sz w:val="24"/>
                <w:szCs w:val="24"/>
              </w:rPr>
              <w:t xml:space="preserve">Durant &amp; </w:t>
            </w:r>
            <w:r w:rsidRPr="0091713F">
              <w:rPr>
                <w:rFonts w:eastAsia="Trebuchet MS"/>
                <w:sz w:val="24"/>
                <w:szCs w:val="24"/>
              </w:rPr>
              <w:t>Susannah Burns Ali. 2012</w:t>
            </w:r>
            <w:r w:rsidR="00EE74BE" w:rsidRPr="0091713F">
              <w:rPr>
                <w:rFonts w:eastAsia="Trebuchet MS"/>
                <w:sz w:val="24"/>
                <w:szCs w:val="24"/>
              </w:rPr>
              <w:t xml:space="preserve">. “Repositioning Public Administration.” </w:t>
            </w:r>
            <w:r w:rsidR="00EE74BE" w:rsidRPr="0091713F">
              <w:rPr>
                <w:rFonts w:eastAsia="Trebuchet MS"/>
                <w:i/>
                <w:sz w:val="24"/>
                <w:szCs w:val="24"/>
              </w:rPr>
              <w:t xml:space="preserve">Public Administration Review </w:t>
            </w:r>
            <w:r w:rsidR="00EE74BE" w:rsidRPr="0091713F">
              <w:rPr>
                <w:rFonts w:eastAsia="Trebuchet MS"/>
                <w:sz w:val="24"/>
                <w:szCs w:val="24"/>
              </w:rPr>
              <w:t>73(2): 278-28</w:t>
            </w:r>
            <w:r w:rsidR="000558B0" w:rsidRPr="0091713F">
              <w:rPr>
                <w:rFonts w:eastAsia="Trebuchet MS"/>
                <w:sz w:val="24"/>
                <w:szCs w:val="24"/>
              </w:rPr>
              <w:t>7</w:t>
            </w:r>
          </w:p>
          <w:p w14:paraId="69DE3FBA" w14:textId="0E3FA99A" w:rsidR="00F63F1D" w:rsidRPr="0091713F" w:rsidRDefault="00F63F1D" w:rsidP="0091713F">
            <w:pPr>
              <w:shd w:val="clear" w:color="auto" w:fill="FFFFFF" w:themeFill="background1"/>
              <w:spacing w:after="0" w:line="240" w:lineRule="auto"/>
              <w:rPr>
                <w:rFonts w:eastAsia="Trebuchet MS"/>
                <w:sz w:val="24"/>
                <w:szCs w:val="24"/>
              </w:rPr>
            </w:pPr>
          </w:p>
          <w:p w14:paraId="3099AA1A" w14:textId="769BE2D0" w:rsidR="00EE74BE" w:rsidRPr="0091713F" w:rsidRDefault="001C71C4">
            <w:pPr>
              <w:spacing w:after="0" w:line="240" w:lineRule="auto"/>
              <w:rPr>
                <w:rFonts w:eastAsia="Trebuchet MS"/>
                <w:sz w:val="24"/>
                <w:szCs w:val="24"/>
              </w:rPr>
            </w:pPr>
            <w:r w:rsidRPr="0091713F">
              <w:rPr>
                <w:rFonts w:eastAsia="Trebuchet MS"/>
                <w:sz w:val="24"/>
                <w:szCs w:val="24"/>
              </w:rPr>
              <w:t>Muhammad</w:t>
            </w:r>
            <w:r w:rsidR="007962B8" w:rsidRPr="0091713F">
              <w:rPr>
                <w:rFonts w:eastAsia="Trebuchet MS"/>
                <w:sz w:val="24"/>
                <w:szCs w:val="24"/>
              </w:rPr>
              <w:t xml:space="preserve"> Nisar</w:t>
            </w:r>
            <w:r w:rsidR="00F63F1D" w:rsidRPr="0091713F">
              <w:rPr>
                <w:rFonts w:eastAsia="Trebuchet MS"/>
                <w:sz w:val="24"/>
                <w:szCs w:val="24"/>
              </w:rPr>
              <w:t xml:space="preserve">. 2018. “Children of a Lesser God: Administrative Burden </w:t>
            </w:r>
            <w:r w:rsidR="00911DE1">
              <w:rPr>
                <w:rFonts w:eastAsia="Trebuchet MS"/>
                <w:sz w:val="24"/>
                <w:szCs w:val="24"/>
              </w:rPr>
              <w:t>&amp;</w:t>
            </w:r>
            <w:r w:rsidR="00F63F1D" w:rsidRPr="0091713F">
              <w:rPr>
                <w:rFonts w:eastAsia="Trebuchet MS"/>
                <w:sz w:val="24"/>
                <w:szCs w:val="24"/>
              </w:rPr>
              <w:t xml:space="preserve"> Social Equity in Citizen-State Interactions.” </w:t>
            </w:r>
            <w:r w:rsidR="00F63F1D" w:rsidRPr="0091713F">
              <w:rPr>
                <w:rFonts w:eastAsia="Trebuchet MS"/>
                <w:i/>
                <w:sz w:val="24"/>
                <w:szCs w:val="24"/>
              </w:rPr>
              <w:t xml:space="preserve">Journal of Public Administration Research </w:t>
            </w:r>
            <w:r w:rsidR="00911DE1">
              <w:rPr>
                <w:rFonts w:eastAsia="Trebuchet MS"/>
                <w:i/>
                <w:sz w:val="24"/>
                <w:szCs w:val="24"/>
              </w:rPr>
              <w:t>&amp;</w:t>
            </w:r>
            <w:r w:rsidR="00F63F1D" w:rsidRPr="0091713F">
              <w:rPr>
                <w:rFonts w:eastAsia="Trebuchet MS"/>
                <w:i/>
                <w:sz w:val="24"/>
                <w:szCs w:val="24"/>
              </w:rPr>
              <w:t xml:space="preserve"> Theory </w:t>
            </w:r>
            <w:r w:rsidR="00F63F1D" w:rsidRPr="0091713F">
              <w:rPr>
                <w:rFonts w:eastAsia="Trebuchet MS"/>
                <w:sz w:val="24"/>
                <w:szCs w:val="24"/>
              </w:rPr>
              <w:t>28(1): 104-119</w:t>
            </w:r>
          </w:p>
        </w:tc>
      </w:tr>
    </w:tbl>
    <w:p w14:paraId="20658255" w14:textId="77777777" w:rsidR="00AB3E2F" w:rsidRPr="0091713F" w:rsidRDefault="00AB3E2F" w:rsidP="0091713F">
      <w:pPr>
        <w:shd w:val="clear" w:color="auto" w:fill="FFFFFF" w:themeFill="background1"/>
        <w:spacing w:after="0" w:line="240" w:lineRule="auto"/>
        <w:rPr>
          <w:sz w:val="24"/>
          <w:szCs w:val="24"/>
        </w:rPr>
      </w:pPr>
    </w:p>
    <w:tbl>
      <w:tblPr>
        <w:tblStyle w:val="a3"/>
        <w:tblW w:w="53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54"/>
        <w:gridCol w:w="9841"/>
      </w:tblGrid>
      <w:tr w:rsidR="005427BA" w:rsidRPr="0091713F" w14:paraId="559FF04B" w14:textId="77777777" w:rsidTr="00F46C67">
        <w:tc>
          <w:tcPr>
            <w:tcW w:w="442" w:type="pct"/>
            <w:shd w:val="clear" w:color="auto" w:fill="auto"/>
          </w:tcPr>
          <w:p w14:paraId="7145C387" w14:textId="7537C0CE" w:rsidR="005427BA" w:rsidRPr="0091713F" w:rsidRDefault="0017511D" w:rsidP="0091713F">
            <w:pPr>
              <w:pStyle w:val="Heading4"/>
              <w:shd w:val="clear" w:color="auto" w:fill="FFFFFF" w:themeFill="background1"/>
              <w:spacing w:before="0" w:after="0" w:line="240" w:lineRule="auto"/>
              <w:rPr>
                <w:rFonts w:eastAsia="Trebuchet MS"/>
                <w:b/>
                <w:i w:val="0"/>
                <w:color w:val="000000" w:themeColor="text1"/>
                <w:sz w:val="24"/>
                <w:szCs w:val="24"/>
              </w:rPr>
            </w:pPr>
            <w:r>
              <w:rPr>
                <w:rFonts w:eastAsia="Trebuchet MS"/>
                <w:b/>
                <w:i w:val="0"/>
                <w:color w:val="000000" w:themeColor="text1"/>
                <w:sz w:val="24"/>
                <w:szCs w:val="24"/>
              </w:rPr>
              <w:t>10/</w:t>
            </w:r>
            <w:r w:rsidR="00635F41" w:rsidRPr="0091713F">
              <w:rPr>
                <w:rFonts w:eastAsia="Trebuchet MS"/>
                <w:b/>
                <w:i w:val="0"/>
                <w:color w:val="000000" w:themeColor="text1"/>
                <w:sz w:val="24"/>
                <w:szCs w:val="24"/>
              </w:rPr>
              <w:t>1</w:t>
            </w:r>
            <w:r w:rsidR="00654D17">
              <w:rPr>
                <w:rFonts w:eastAsia="Trebuchet MS"/>
                <w:b/>
                <w:i w:val="0"/>
                <w:color w:val="000000" w:themeColor="text1"/>
                <w:sz w:val="24"/>
                <w:szCs w:val="24"/>
              </w:rPr>
              <w:t>1</w:t>
            </w:r>
          </w:p>
        </w:tc>
        <w:tc>
          <w:tcPr>
            <w:tcW w:w="4558" w:type="pct"/>
            <w:shd w:val="clear" w:color="auto" w:fill="auto"/>
          </w:tcPr>
          <w:p w14:paraId="1C6B0B48" w14:textId="697BDB87" w:rsidR="00D11B5E" w:rsidRPr="0091713F" w:rsidRDefault="00AF734B" w:rsidP="0091713F">
            <w:pPr>
              <w:shd w:val="clear" w:color="auto" w:fill="FFFFFF" w:themeFill="background1"/>
              <w:spacing w:after="0" w:line="240" w:lineRule="auto"/>
              <w:rPr>
                <w:rFonts w:eastAsia="Trebuchet MS"/>
                <w:b/>
                <w:sz w:val="24"/>
                <w:szCs w:val="24"/>
              </w:rPr>
            </w:pPr>
            <w:r w:rsidRPr="0091713F">
              <w:rPr>
                <w:rFonts w:eastAsia="Trebuchet MS"/>
                <w:b/>
                <w:sz w:val="24"/>
                <w:szCs w:val="24"/>
              </w:rPr>
              <w:t>What is the public interest?</w:t>
            </w:r>
          </w:p>
        </w:tc>
      </w:tr>
      <w:tr w:rsidR="005427BA" w:rsidRPr="0091713F" w14:paraId="506C6891" w14:textId="77777777" w:rsidTr="00F46C67">
        <w:trPr>
          <w:trHeight w:val="2798"/>
        </w:trPr>
        <w:tc>
          <w:tcPr>
            <w:tcW w:w="442" w:type="pct"/>
            <w:shd w:val="clear" w:color="auto" w:fill="auto"/>
          </w:tcPr>
          <w:p w14:paraId="73D25DA3" w14:textId="1395999D" w:rsidR="005427BA" w:rsidRPr="0091713F" w:rsidRDefault="005427BA" w:rsidP="0091713F">
            <w:pPr>
              <w:shd w:val="clear" w:color="auto" w:fill="FFFFFF" w:themeFill="background1"/>
              <w:spacing w:after="0" w:line="240" w:lineRule="auto"/>
              <w:jc w:val="center"/>
              <w:rPr>
                <w:rFonts w:eastAsia="Trebuchet MS"/>
                <w:sz w:val="24"/>
                <w:szCs w:val="24"/>
              </w:rPr>
            </w:pPr>
          </w:p>
        </w:tc>
        <w:tc>
          <w:tcPr>
            <w:tcW w:w="4558" w:type="pct"/>
            <w:shd w:val="clear" w:color="auto" w:fill="auto"/>
          </w:tcPr>
          <w:p w14:paraId="49B2F9A8" w14:textId="3F367855" w:rsidR="00511D0F" w:rsidRPr="00142590" w:rsidRDefault="00142590" w:rsidP="0091713F">
            <w:pPr>
              <w:shd w:val="clear" w:color="auto" w:fill="FFFFFF" w:themeFill="background1"/>
              <w:spacing w:after="0" w:line="240" w:lineRule="auto"/>
              <w:jc w:val="center"/>
              <w:rPr>
                <w:rFonts w:eastAsia="Trebuchet MS"/>
                <w:sz w:val="24"/>
                <w:szCs w:val="24"/>
                <w:u w:val="single"/>
              </w:rPr>
            </w:pPr>
            <w:r w:rsidRPr="009171AD">
              <w:rPr>
                <w:rFonts w:eastAsia="Trebuchet MS"/>
                <w:sz w:val="24"/>
                <w:szCs w:val="24"/>
              </w:rPr>
              <w:t>*****TEAM PAPER 1 DUE*****</w:t>
            </w:r>
          </w:p>
          <w:p w14:paraId="63008E66" w14:textId="77777777" w:rsidR="00511D0F" w:rsidRPr="0091713F" w:rsidRDefault="00511D0F" w:rsidP="0091713F">
            <w:pPr>
              <w:shd w:val="clear" w:color="auto" w:fill="FFFFFF" w:themeFill="background1"/>
              <w:spacing w:after="0" w:line="240" w:lineRule="auto"/>
              <w:rPr>
                <w:rFonts w:eastAsia="Trebuchet MS"/>
                <w:sz w:val="24"/>
                <w:szCs w:val="24"/>
                <w:u w:val="single"/>
              </w:rPr>
            </w:pPr>
          </w:p>
          <w:p w14:paraId="2FC309FF" w14:textId="41E12D83" w:rsidR="00C61512" w:rsidRPr="0091713F" w:rsidRDefault="00CC1502">
            <w:pPr>
              <w:shd w:val="clear" w:color="auto" w:fill="FFFFFF" w:themeFill="background1"/>
              <w:spacing w:after="0" w:line="240" w:lineRule="auto"/>
              <w:rPr>
                <w:rFonts w:eastAsia="Trebuchet MS"/>
                <w:sz w:val="24"/>
                <w:szCs w:val="24"/>
              </w:rPr>
            </w:pPr>
            <w:r w:rsidRPr="0091713F">
              <w:rPr>
                <w:rFonts w:eastAsia="Trebuchet MS"/>
                <w:sz w:val="24"/>
                <w:szCs w:val="24"/>
              </w:rPr>
              <w:t>Amitai</w:t>
            </w:r>
            <w:r w:rsidRPr="0091713F">
              <w:rPr>
                <w:rFonts w:eastAsia="Trebuchet MS"/>
                <w:b/>
                <w:sz w:val="24"/>
                <w:szCs w:val="24"/>
              </w:rPr>
              <w:t xml:space="preserve"> </w:t>
            </w:r>
            <w:r w:rsidR="00C61512" w:rsidRPr="0091713F">
              <w:rPr>
                <w:rFonts w:eastAsia="Trebuchet MS"/>
                <w:sz w:val="24"/>
                <w:szCs w:val="24"/>
              </w:rPr>
              <w:t>Etzioni.</w:t>
            </w:r>
            <w:r w:rsidRPr="0091713F">
              <w:rPr>
                <w:rFonts w:eastAsia="Trebuchet MS"/>
                <w:sz w:val="24"/>
                <w:szCs w:val="24"/>
              </w:rPr>
              <w:t xml:space="preserve"> 1996.</w:t>
            </w:r>
            <w:r w:rsidR="00C61512" w:rsidRPr="0091713F">
              <w:rPr>
                <w:rFonts w:eastAsia="Trebuchet MS"/>
                <w:sz w:val="24"/>
                <w:szCs w:val="24"/>
              </w:rPr>
              <w:t xml:space="preserve"> “The Elements of a Good Society,” Chapter 1. </w:t>
            </w:r>
            <w:r w:rsidR="00C61512" w:rsidRPr="0091713F">
              <w:rPr>
                <w:rFonts w:eastAsia="Trebuchet MS"/>
                <w:i/>
                <w:sz w:val="24"/>
                <w:szCs w:val="24"/>
              </w:rPr>
              <w:t xml:space="preserve">The New Golden Rule: Community </w:t>
            </w:r>
            <w:r w:rsidR="00911DE1">
              <w:rPr>
                <w:rFonts w:eastAsia="Trebuchet MS"/>
                <w:i/>
                <w:sz w:val="24"/>
                <w:szCs w:val="24"/>
              </w:rPr>
              <w:t>&amp;</w:t>
            </w:r>
            <w:r w:rsidR="00C61512" w:rsidRPr="0091713F">
              <w:rPr>
                <w:rFonts w:eastAsia="Trebuchet MS"/>
                <w:i/>
                <w:sz w:val="24"/>
                <w:szCs w:val="24"/>
              </w:rPr>
              <w:t xml:space="preserve"> Morality in a Democratic Society</w:t>
            </w:r>
            <w:r w:rsidR="00C61512" w:rsidRPr="0091713F">
              <w:rPr>
                <w:rFonts w:eastAsia="Trebuchet MS"/>
                <w:sz w:val="24"/>
                <w:szCs w:val="24"/>
              </w:rPr>
              <w:t>. New York: Basic Books, 1996: 3-33</w:t>
            </w:r>
          </w:p>
          <w:p w14:paraId="57A1D760" w14:textId="76D07156" w:rsidR="00AF734B" w:rsidRPr="0091713F" w:rsidRDefault="00AF734B">
            <w:pPr>
              <w:shd w:val="clear" w:color="auto" w:fill="FFFFFF" w:themeFill="background1"/>
              <w:spacing w:after="0" w:line="240" w:lineRule="auto"/>
              <w:rPr>
                <w:rFonts w:eastAsia="Trebuchet MS"/>
                <w:sz w:val="24"/>
                <w:szCs w:val="24"/>
              </w:rPr>
            </w:pPr>
          </w:p>
          <w:p w14:paraId="3598ECEC" w14:textId="4A8CF04F" w:rsidR="00AF734B" w:rsidRPr="0091713F" w:rsidRDefault="007938F4" w:rsidP="0091713F">
            <w:pPr>
              <w:shd w:val="clear" w:color="auto" w:fill="FFFFFF" w:themeFill="background1"/>
              <w:spacing w:after="0" w:line="240" w:lineRule="auto"/>
              <w:rPr>
                <w:rFonts w:eastAsia="Trebuchet MS"/>
                <w:sz w:val="24"/>
                <w:szCs w:val="24"/>
              </w:rPr>
            </w:pPr>
            <w:r w:rsidRPr="0091713F">
              <w:rPr>
                <w:rFonts w:eastAsia="Trebuchet MS"/>
                <w:sz w:val="24"/>
                <w:szCs w:val="24"/>
              </w:rPr>
              <w:t xml:space="preserve">Jesse Graham, Jonathan Haidt, &amp; Brian Nosek, </w:t>
            </w:r>
            <w:r w:rsidR="0017511D">
              <w:rPr>
                <w:rFonts w:eastAsia="Trebuchet MS"/>
                <w:sz w:val="24"/>
                <w:szCs w:val="24"/>
              </w:rPr>
              <w:t>“</w:t>
            </w:r>
            <w:r w:rsidRPr="0091713F">
              <w:rPr>
                <w:rFonts w:eastAsia="Trebuchet MS"/>
                <w:sz w:val="24"/>
                <w:szCs w:val="24"/>
              </w:rPr>
              <w:t xml:space="preserve">Liberals </w:t>
            </w:r>
            <w:r w:rsidR="00911DE1">
              <w:rPr>
                <w:rFonts w:eastAsia="Trebuchet MS"/>
                <w:sz w:val="24"/>
                <w:szCs w:val="24"/>
              </w:rPr>
              <w:t>&amp;</w:t>
            </w:r>
            <w:r w:rsidRPr="0091713F">
              <w:rPr>
                <w:rFonts w:eastAsia="Trebuchet MS"/>
                <w:sz w:val="24"/>
                <w:szCs w:val="24"/>
              </w:rPr>
              <w:t xml:space="preserve"> Conservatives Rely on </w:t>
            </w:r>
            <w:r w:rsidR="00F807AA" w:rsidRPr="0091713F">
              <w:rPr>
                <w:rFonts w:eastAsia="Trebuchet MS"/>
                <w:sz w:val="24"/>
                <w:szCs w:val="24"/>
              </w:rPr>
              <w:t>Different</w:t>
            </w:r>
            <w:r w:rsidRPr="0091713F">
              <w:rPr>
                <w:rFonts w:eastAsia="Trebuchet MS"/>
                <w:sz w:val="24"/>
                <w:szCs w:val="24"/>
              </w:rPr>
              <w:t xml:space="preserve"> Sets of Moral Foundations.”</w:t>
            </w:r>
            <w:r w:rsidR="00F807AA" w:rsidRPr="0091713F">
              <w:rPr>
                <w:rFonts w:eastAsia="Trebuchet MS"/>
                <w:sz w:val="24"/>
                <w:szCs w:val="24"/>
              </w:rPr>
              <w:t xml:space="preserve"> </w:t>
            </w:r>
            <w:r w:rsidR="00BF6D8B">
              <w:rPr>
                <w:rFonts w:eastAsia="Trebuchet MS"/>
                <w:sz w:val="24"/>
                <w:szCs w:val="24"/>
              </w:rPr>
              <w:t>2009: 1029-1042</w:t>
            </w:r>
          </w:p>
          <w:p w14:paraId="63C55674" w14:textId="77777777" w:rsidR="00C61512" w:rsidRPr="0091713F" w:rsidRDefault="00C61512" w:rsidP="0091713F">
            <w:pPr>
              <w:shd w:val="clear" w:color="auto" w:fill="FFFFFF" w:themeFill="background1"/>
              <w:spacing w:after="0" w:line="240" w:lineRule="auto"/>
              <w:rPr>
                <w:rFonts w:eastAsia="Trebuchet MS"/>
                <w:sz w:val="24"/>
                <w:szCs w:val="24"/>
              </w:rPr>
            </w:pPr>
          </w:p>
          <w:p w14:paraId="24928F43" w14:textId="76C6FAB5" w:rsidR="00C61512" w:rsidRPr="0091713F" w:rsidRDefault="009F324A" w:rsidP="0091713F">
            <w:pPr>
              <w:keepNext/>
              <w:keepLines/>
              <w:shd w:val="clear" w:color="auto" w:fill="FFFFFF" w:themeFill="background1"/>
              <w:spacing w:after="0" w:line="240" w:lineRule="auto"/>
              <w:rPr>
                <w:rFonts w:eastAsia="Trebuchet MS"/>
                <w:sz w:val="24"/>
                <w:szCs w:val="24"/>
              </w:rPr>
            </w:pPr>
            <w:r w:rsidRPr="001E2A6D">
              <w:rPr>
                <w:rFonts w:eastAsia="Trebuchet MS"/>
                <w:sz w:val="24"/>
                <w:szCs w:val="24"/>
              </w:rPr>
              <w:t>Janet</w:t>
            </w:r>
            <w:r w:rsidRPr="0091713F">
              <w:rPr>
                <w:rFonts w:eastAsia="Trebuchet MS"/>
                <w:sz w:val="24"/>
                <w:szCs w:val="24"/>
              </w:rPr>
              <w:t xml:space="preserve"> </w:t>
            </w:r>
            <w:r w:rsidR="00C61512" w:rsidRPr="0091713F">
              <w:rPr>
                <w:rFonts w:eastAsia="Trebuchet MS"/>
                <w:sz w:val="24"/>
                <w:szCs w:val="24"/>
              </w:rPr>
              <w:t xml:space="preserve">Denhardt &amp; </w:t>
            </w:r>
            <w:r w:rsidR="00CC1502" w:rsidRPr="0091713F">
              <w:rPr>
                <w:rFonts w:eastAsia="Trebuchet MS"/>
                <w:sz w:val="24"/>
                <w:szCs w:val="24"/>
              </w:rPr>
              <w:t xml:space="preserve">Robert </w:t>
            </w:r>
            <w:r w:rsidR="00C61512" w:rsidRPr="0091713F">
              <w:rPr>
                <w:rFonts w:eastAsia="Trebuchet MS"/>
                <w:sz w:val="24"/>
                <w:szCs w:val="24"/>
              </w:rPr>
              <w:t>Denhardt</w:t>
            </w:r>
            <w:r w:rsidR="00CC1502" w:rsidRPr="0091713F">
              <w:rPr>
                <w:rFonts w:eastAsia="Trebuchet MS"/>
                <w:sz w:val="24"/>
                <w:szCs w:val="24"/>
              </w:rPr>
              <w:t xml:space="preserve">. 2015. </w:t>
            </w:r>
            <w:r w:rsidR="00C61512" w:rsidRPr="0091713F">
              <w:rPr>
                <w:rFonts w:eastAsia="Trebuchet MS"/>
                <w:i/>
                <w:sz w:val="24"/>
                <w:szCs w:val="24"/>
              </w:rPr>
              <w:t>New Public Service.</w:t>
            </w:r>
            <w:r w:rsidR="00C61512" w:rsidRPr="0091713F">
              <w:rPr>
                <w:rFonts w:eastAsia="Trebuchet MS"/>
                <w:sz w:val="24"/>
                <w:szCs w:val="24"/>
              </w:rPr>
              <w:t xml:space="preserve"> Chapter 4, “Seek the Public Interest.” New York: Routledge</w:t>
            </w:r>
            <w:r w:rsidR="00EE0D0B">
              <w:rPr>
                <w:rFonts w:eastAsia="Trebuchet MS"/>
                <w:sz w:val="24"/>
                <w:szCs w:val="24"/>
              </w:rPr>
              <w:t>. 65-82</w:t>
            </w:r>
          </w:p>
          <w:p w14:paraId="258EBF21" w14:textId="71C2E40C" w:rsidR="00C61512" w:rsidRPr="0091713F" w:rsidRDefault="00C61512" w:rsidP="0091713F">
            <w:pPr>
              <w:keepNext/>
              <w:keepLines/>
              <w:shd w:val="clear" w:color="auto" w:fill="FFFFFF" w:themeFill="background1"/>
              <w:spacing w:after="0" w:line="240" w:lineRule="auto"/>
              <w:rPr>
                <w:rFonts w:eastAsia="Trebuchet MS"/>
                <w:sz w:val="24"/>
                <w:szCs w:val="24"/>
              </w:rPr>
            </w:pPr>
          </w:p>
          <w:p w14:paraId="0DB8E76B" w14:textId="3B31EC09" w:rsidR="00112ADB" w:rsidRPr="0091713F" w:rsidRDefault="00CC1502" w:rsidP="0091713F">
            <w:pPr>
              <w:keepNext/>
              <w:keepLines/>
              <w:shd w:val="clear" w:color="auto" w:fill="FFFFFF" w:themeFill="background1"/>
              <w:spacing w:after="0" w:line="240" w:lineRule="auto"/>
              <w:rPr>
                <w:rFonts w:eastAsia="Trebuchet MS"/>
                <w:sz w:val="24"/>
                <w:szCs w:val="24"/>
              </w:rPr>
            </w:pPr>
            <w:r w:rsidRPr="0091713F">
              <w:rPr>
                <w:rFonts w:eastAsia="Trebuchet MS"/>
                <w:sz w:val="24"/>
                <w:szCs w:val="24"/>
              </w:rPr>
              <w:t xml:space="preserve">Mohamad </w:t>
            </w:r>
            <w:r w:rsidR="00C61512" w:rsidRPr="0091713F">
              <w:rPr>
                <w:rFonts w:eastAsia="Trebuchet MS"/>
                <w:sz w:val="24"/>
                <w:szCs w:val="24"/>
              </w:rPr>
              <w:t>Alkad</w:t>
            </w:r>
            <w:r w:rsidR="001A4585" w:rsidRPr="0091713F">
              <w:rPr>
                <w:rFonts w:eastAsia="Trebuchet MS"/>
                <w:sz w:val="24"/>
                <w:szCs w:val="24"/>
              </w:rPr>
              <w:t>r</w:t>
            </w:r>
            <w:r w:rsidR="00C61512" w:rsidRPr="0091713F">
              <w:rPr>
                <w:rFonts w:eastAsia="Trebuchet MS"/>
                <w:sz w:val="24"/>
                <w:szCs w:val="24"/>
              </w:rPr>
              <w:t xml:space="preserve">y, </w:t>
            </w:r>
            <w:r w:rsidRPr="0091713F">
              <w:rPr>
                <w:rFonts w:eastAsia="Trebuchet MS"/>
                <w:sz w:val="24"/>
                <w:szCs w:val="24"/>
              </w:rPr>
              <w:t xml:space="preserve">Brandi </w:t>
            </w:r>
            <w:r w:rsidR="00C61512" w:rsidRPr="0091713F">
              <w:rPr>
                <w:rFonts w:eastAsia="Trebuchet MS"/>
                <w:sz w:val="24"/>
                <w:szCs w:val="24"/>
              </w:rPr>
              <w:t xml:space="preserve">Blessett, </w:t>
            </w:r>
            <w:r w:rsidR="00911DE1">
              <w:rPr>
                <w:rFonts w:eastAsia="Trebuchet MS"/>
                <w:sz w:val="24"/>
                <w:szCs w:val="24"/>
              </w:rPr>
              <w:t>&amp;</w:t>
            </w:r>
            <w:r w:rsidR="001A4585" w:rsidRPr="0091713F">
              <w:rPr>
                <w:rFonts w:eastAsia="Trebuchet MS"/>
                <w:sz w:val="24"/>
                <w:szCs w:val="24"/>
              </w:rPr>
              <w:t xml:space="preserve"> </w:t>
            </w:r>
            <w:r w:rsidRPr="0091713F">
              <w:rPr>
                <w:rFonts w:eastAsia="Trebuchet MS"/>
                <w:sz w:val="24"/>
                <w:szCs w:val="24"/>
              </w:rPr>
              <w:t xml:space="preserve">Valerie </w:t>
            </w:r>
            <w:r w:rsidR="00C61512" w:rsidRPr="0091713F">
              <w:rPr>
                <w:rFonts w:eastAsia="Trebuchet MS"/>
                <w:sz w:val="24"/>
                <w:szCs w:val="24"/>
              </w:rPr>
              <w:t>Patterson</w:t>
            </w:r>
            <w:r w:rsidR="00002CF4" w:rsidRPr="0091713F">
              <w:rPr>
                <w:rFonts w:eastAsia="Trebuchet MS"/>
                <w:sz w:val="24"/>
                <w:szCs w:val="24"/>
              </w:rPr>
              <w:t xml:space="preserve">. 2017. </w:t>
            </w:r>
            <w:r w:rsidR="001A4585" w:rsidRPr="0091713F">
              <w:rPr>
                <w:rFonts w:eastAsia="Trebuchet MS"/>
                <w:sz w:val="24"/>
                <w:szCs w:val="24"/>
              </w:rPr>
              <w:t>“</w:t>
            </w:r>
            <w:r w:rsidR="00C61512" w:rsidRPr="0091713F">
              <w:rPr>
                <w:rFonts w:eastAsia="Trebuchet MS"/>
                <w:sz w:val="24"/>
                <w:szCs w:val="24"/>
              </w:rPr>
              <w:t xml:space="preserve">PA Diversity </w:t>
            </w:r>
            <w:r w:rsidR="00911DE1">
              <w:rPr>
                <w:rFonts w:eastAsia="Trebuchet MS"/>
                <w:sz w:val="24"/>
                <w:szCs w:val="24"/>
              </w:rPr>
              <w:t>&amp;</w:t>
            </w:r>
            <w:r w:rsidR="00C61512" w:rsidRPr="0091713F">
              <w:rPr>
                <w:rFonts w:eastAsia="Trebuchet MS"/>
                <w:sz w:val="24"/>
                <w:szCs w:val="24"/>
              </w:rPr>
              <w:t xml:space="preserve"> the Ethic of Getting Things Done</w:t>
            </w:r>
            <w:r w:rsidR="00002CF4" w:rsidRPr="0091713F">
              <w:rPr>
                <w:rFonts w:eastAsia="Trebuchet MS"/>
                <w:sz w:val="24"/>
                <w:szCs w:val="24"/>
              </w:rPr>
              <w:t xml:space="preserve">.” </w:t>
            </w:r>
            <w:r w:rsidR="00002CF4" w:rsidRPr="0091713F">
              <w:rPr>
                <w:rFonts w:eastAsia="Trebuchet MS"/>
                <w:i/>
                <w:sz w:val="24"/>
                <w:szCs w:val="24"/>
              </w:rPr>
              <w:t xml:space="preserve">Administration &amp; Society </w:t>
            </w:r>
            <w:r w:rsidR="00002CF4" w:rsidRPr="0091713F">
              <w:rPr>
                <w:rFonts w:eastAsia="Trebuchet MS"/>
                <w:sz w:val="24"/>
                <w:szCs w:val="24"/>
              </w:rPr>
              <w:t>49(8): 1191-1218</w:t>
            </w:r>
          </w:p>
        </w:tc>
      </w:tr>
    </w:tbl>
    <w:p w14:paraId="0FA2761E" w14:textId="57767FAA" w:rsidR="00AB3E2F" w:rsidRPr="0091713F" w:rsidRDefault="00AB3E2F" w:rsidP="00987B26">
      <w:pPr>
        <w:shd w:val="clear" w:color="auto" w:fill="FFFFFF" w:themeFill="background1"/>
        <w:spacing w:line="240" w:lineRule="auto"/>
        <w:rPr>
          <w:rFonts w:eastAsia="Verdana"/>
          <w:b/>
          <w:sz w:val="24"/>
          <w:szCs w:val="24"/>
          <w:u w:val="single"/>
        </w:rPr>
      </w:pPr>
    </w:p>
    <w:tbl>
      <w:tblPr>
        <w:tblStyle w:val="TableGrid"/>
        <w:tblW w:w="10795" w:type="dxa"/>
        <w:tblLook w:val="04A0" w:firstRow="1" w:lastRow="0" w:firstColumn="1" w:lastColumn="0" w:noHBand="0" w:noVBand="1"/>
      </w:tblPr>
      <w:tblGrid>
        <w:gridCol w:w="985"/>
        <w:gridCol w:w="9810"/>
      </w:tblGrid>
      <w:tr w:rsidR="00A06DD8" w:rsidRPr="0091713F" w14:paraId="69ADE6DB" w14:textId="77777777" w:rsidTr="00460B76">
        <w:tc>
          <w:tcPr>
            <w:tcW w:w="985" w:type="dxa"/>
            <w:shd w:val="clear" w:color="auto" w:fill="auto"/>
          </w:tcPr>
          <w:p w14:paraId="54E42196" w14:textId="679C977D" w:rsidR="00A06DD8" w:rsidRPr="006D1924" w:rsidRDefault="00EE0D0B"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Verdana"/>
                <w:b/>
                <w:sz w:val="24"/>
                <w:szCs w:val="24"/>
              </w:rPr>
            </w:pPr>
            <w:r w:rsidRPr="006D1924">
              <w:rPr>
                <w:rFonts w:eastAsia="Verdana"/>
                <w:b/>
                <w:sz w:val="24"/>
                <w:szCs w:val="24"/>
              </w:rPr>
              <w:t>10/</w:t>
            </w:r>
            <w:r w:rsidR="00635F41" w:rsidRPr="006D1924">
              <w:rPr>
                <w:rFonts w:eastAsia="Verdana"/>
                <w:b/>
                <w:sz w:val="24"/>
                <w:szCs w:val="24"/>
              </w:rPr>
              <w:t>1</w:t>
            </w:r>
            <w:r w:rsidR="00654D17" w:rsidRPr="006D1924">
              <w:rPr>
                <w:rFonts w:eastAsia="Verdana"/>
                <w:b/>
                <w:sz w:val="24"/>
                <w:szCs w:val="24"/>
              </w:rPr>
              <w:t>8</w:t>
            </w:r>
          </w:p>
        </w:tc>
        <w:tc>
          <w:tcPr>
            <w:tcW w:w="9810" w:type="dxa"/>
            <w:shd w:val="clear" w:color="auto" w:fill="auto"/>
          </w:tcPr>
          <w:p w14:paraId="4EE95D52" w14:textId="1EAEE9C2" w:rsidR="00A06DD8" w:rsidRPr="0091713F" w:rsidRDefault="00AF734B"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Verdana"/>
                <w:b/>
                <w:sz w:val="24"/>
                <w:szCs w:val="24"/>
              </w:rPr>
            </w:pPr>
            <w:r w:rsidRPr="006D1924">
              <w:rPr>
                <w:rFonts w:eastAsia="Verdana"/>
                <w:b/>
                <w:sz w:val="24"/>
                <w:szCs w:val="24"/>
              </w:rPr>
              <w:t>What should our organizations look like?</w:t>
            </w:r>
            <w:r w:rsidR="00EE6D98">
              <w:rPr>
                <w:rFonts w:eastAsia="Verdana"/>
                <w:b/>
                <w:sz w:val="24"/>
                <w:szCs w:val="24"/>
              </w:rPr>
              <w:t xml:space="preserve"> (session via zoom)</w:t>
            </w:r>
          </w:p>
        </w:tc>
      </w:tr>
      <w:tr w:rsidR="00A06DD8" w:rsidRPr="0091713F" w14:paraId="5E2F8321" w14:textId="77777777" w:rsidTr="00460B76">
        <w:tc>
          <w:tcPr>
            <w:tcW w:w="985" w:type="dxa"/>
            <w:shd w:val="clear" w:color="auto" w:fill="auto"/>
          </w:tcPr>
          <w:p w14:paraId="4F7E581E" w14:textId="77777777" w:rsidR="00A06DD8" w:rsidRPr="0091713F" w:rsidRDefault="00A06DD8"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Verdana"/>
                <w:b/>
                <w:sz w:val="24"/>
                <w:szCs w:val="24"/>
                <w:u w:val="single"/>
              </w:rPr>
            </w:pPr>
          </w:p>
        </w:tc>
        <w:tc>
          <w:tcPr>
            <w:tcW w:w="9810" w:type="dxa"/>
            <w:shd w:val="clear" w:color="auto" w:fill="auto"/>
          </w:tcPr>
          <w:p w14:paraId="37034289" w14:textId="206FCC52" w:rsidR="00A06DD8" w:rsidRPr="009171AD" w:rsidRDefault="004C23FD"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jc w:val="center"/>
              <w:rPr>
                <w:rFonts w:eastAsia="Verdana"/>
                <w:sz w:val="24"/>
                <w:szCs w:val="24"/>
              </w:rPr>
            </w:pPr>
            <w:r w:rsidRPr="009171AD">
              <w:rPr>
                <w:rFonts w:eastAsia="Verdana"/>
                <w:sz w:val="24"/>
                <w:szCs w:val="24"/>
              </w:rPr>
              <w:t>*****TEAM ASSESSMENT 1 DUE***</w:t>
            </w:r>
            <w:r w:rsidR="006B0073">
              <w:rPr>
                <w:rFonts w:eastAsia="Verdana"/>
                <w:sz w:val="24"/>
                <w:szCs w:val="24"/>
              </w:rPr>
              <w:t>**</w:t>
            </w:r>
          </w:p>
          <w:p w14:paraId="7CF7D8A9" w14:textId="70251005" w:rsidR="009A2AE1" w:rsidRPr="009171AD" w:rsidRDefault="004C23FD"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jc w:val="center"/>
              <w:rPr>
                <w:rFonts w:eastAsia="Verdana"/>
                <w:sz w:val="24"/>
                <w:szCs w:val="24"/>
              </w:rPr>
            </w:pPr>
            <w:r w:rsidRPr="009171AD">
              <w:rPr>
                <w:rFonts w:eastAsia="Verdana"/>
                <w:sz w:val="24"/>
                <w:szCs w:val="24"/>
              </w:rPr>
              <w:t>*****COMMENTS ON ASYNCHRONOUS PRESENTATIONS DUE*****</w:t>
            </w:r>
          </w:p>
          <w:p w14:paraId="05740A79" w14:textId="64381FFE" w:rsidR="00EE6D98" w:rsidRPr="00EE6D98" w:rsidRDefault="00EE6D98" w:rsidP="00EE6D98">
            <w:pPr>
              <w:pBdr>
                <w:top w:val="none" w:sz="0" w:space="0" w:color="auto"/>
                <w:left w:val="none" w:sz="0" w:space="0" w:color="auto"/>
                <w:bottom w:val="none" w:sz="0" w:space="0" w:color="auto"/>
                <w:right w:val="none" w:sz="0" w:space="0" w:color="auto"/>
                <w:between w:val="none" w:sz="0" w:space="0" w:color="auto"/>
              </w:pBdr>
              <w:shd w:val="clear" w:color="auto" w:fill="FFFFFF" w:themeFill="background1"/>
              <w:jc w:val="center"/>
              <w:rPr>
                <w:rFonts w:eastAsia="Verdana"/>
                <w:sz w:val="24"/>
                <w:szCs w:val="24"/>
                <w:u w:val="single"/>
              </w:rPr>
            </w:pPr>
            <w:r>
              <w:rPr>
                <w:rFonts w:eastAsia="Verdana"/>
                <w:sz w:val="24"/>
                <w:szCs w:val="24"/>
                <w:u w:val="single"/>
              </w:rPr>
              <w:lastRenderedPageBreak/>
              <w:t xml:space="preserve">CLASS ZOOM SESSION: </w:t>
            </w:r>
            <w:hyperlink r:id="rId20" w:history="1">
              <w:r w:rsidRPr="000F3E6E">
                <w:rPr>
                  <w:rStyle w:val="Hyperlink"/>
                  <w:rFonts w:eastAsia="Verdana"/>
                  <w:sz w:val="24"/>
                  <w:szCs w:val="24"/>
                </w:rPr>
                <w:t>https://gwu-edu.zoom.us/j/91796971230?pwd=NWo2OWduaTR0ZDNKTFRWWTRwd3Q3Zz09</w:t>
              </w:r>
            </w:hyperlink>
            <w:r>
              <w:rPr>
                <w:rFonts w:eastAsia="Verdana"/>
                <w:sz w:val="24"/>
                <w:szCs w:val="24"/>
                <w:u w:val="single"/>
              </w:rPr>
              <w:t xml:space="preserve"> </w:t>
            </w:r>
          </w:p>
          <w:p w14:paraId="131C4F40" w14:textId="40207261" w:rsidR="00A06DD8" w:rsidRDefault="00EE6D98" w:rsidP="00EE6D98">
            <w:pPr>
              <w:pBdr>
                <w:top w:val="none" w:sz="0" w:space="0" w:color="auto"/>
                <w:left w:val="none" w:sz="0" w:space="0" w:color="auto"/>
                <w:bottom w:val="none" w:sz="0" w:space="0" w:color="auto"/>
                <w:right w:val="none" w:sz="0" w:space="0" w:color="auto"/>
                <w:between w:val="none" w:sz="0" w:space="0" w:color="auto"/>
              </w:pBdr>
              <w:shd w:val="clear" w:color="auto" w:fill="FFFFFF" w:themeFill="background1"/>
              <w:jc w:val="center"/>
              <w:rPr>
                <w:rFonts w:eastAsia="Verdana"/>
                <w:sz w:val="24"/>
                <w:szCs w:val="24"/>
                <w:u w:val="single"/>
              </w:rPr>
            </w:pPr>
            <w:r w:rsidRPr="00EE6D98">
              <w:rPr>
                <w:rFonts w:eastAsia="Verdana"/>
                <w:sz w:val="24"/>
                <w:szCs w:val="24"/>
                <w:u w:val="single"/>
              </w:rPr>
              <w:t>Meeting ID: 917 9697 1230</w:t>
            </w:r>
            <w:r w:rsidR="00F90152" w:rsidRPr="00F90152">
              <w:rPr>
                <w:rFonts w:eastAsia="Verdana"/>
                <w:sz w:val="24"/>
                <w:szCs w:val="24"/>
              </w:rPr>
              <w:t xml:space="preserve"> </w:t>
            </w:r>
            <w:r w:rsidR="00F90152">
              <w:rPr>
                <w:rFonts w:eastAsia="Verdana"/>
                <w:sz w:val="24"/>
                <w:szCs w:val="24"/>
              </w:rPr>
              <w:t xml:space="preserve">            </w:t>
            </w:r>
            <w:r w:rsidRPr="00EE6D98">
              <w:rPr>
                <w:rFonts w:eastAsia="Verdana"/>
                <w:sz w:val="24"/>
                <w:szCs w:val="24"/>
                <w:u w:val="single"/>
              </w:rPr>
              <w:t>Passcode: intro</w:t>
            </w:r>
          </w:p>
          <w:p w14:paraId="15171BBA" w14:textId="77777777" w:rsidR="00EE6D98" w:rsidRPr="0091713F" w:rsidRDefault="00EE6D98"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jc w:val="center"/>
              <w:rPr>
                <w:rFonts w:eastAsia="Verdana"/>
                <w:sz w:val="24"/>
                <w:szCs w:val="24"/>
                <w:u w:val="single"/>
              </w:rPr>
            </w:pPr>
          </w:p>
          <w:p w14:paraId="05160F87" w14:textId="0B190807" w:rsidR="00A06DD8" w:rsidRPr="0091713F" w:rsidRDefault="00A06DD8"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Verdana"/>
                <w:sz w:val="24"/>
                <w:szCs w:val="24"/>
              </w:rPr>
            </w:pPr>
            <w:r w:rsidRPr="0091713F">
              <w:rPr>
                <w:rFonts w:eastAsia="Verdana"/>
                <w:sz w:val="24"/>
                <w:szCs w:val="24"/>
              </w:rPr>
              <w:t>Sean Peek</w:t>
            </w:r>
            <w:r w:rsidR="00CC1502" w:rsidRPr="0091713F">
              <w:rPr>
                <w:rFonts w:eastAsia="Verdana"/>
                <w:sz w:val="24"/>
                <w:szCs w:val="24"/>
              </w:rPr>
              <w:t>. 2020.</w:t>
            </w:r>
            <w:r w:rsidRPr="0091713F">
              <w:rPr>
                <w:rFonts w:eastAsia="Verdana"/>
                <w:sz w:val="24"/>
                <w:szCs w:val="24"/>
              </w:rPr>
              <w:t xml:space="preserve"> “</w:t>
            </w:r>
            <w:hyperlink r:id="rId21" w:history="1">
              <w:r w:rsidRPr="0091713F">
                <w:rPr>
                  <w:rStyle w:val="Hyperlink"/>
                  <w:rFonts w:eastAsia="Verdana"/>
                  <w:sz w:val="24"/>
                  <w:szCs w:val="24"/>
                </w:rPr>
                <w:t>The Management Theory of Max Weber</w:t>
              </w:r>
            </w:hyperlink>
            <w:r w:rsidRPr="0091713F">
              <w:rPr>
                <w:rFonts w:eastAsia="Verdana"/>
                <w:sz w:val="24"/>
                <w:szCs w:val="24"/>
              </w:rPr>
              <w:t xml:space="preserve">” </w:t>
            </w:r>
          </w:p>
          <w:p w14:paraId="2C9A75C6" w14:textId="77777777" w:rsidR="009C4751" w:rsidRPr="0091713F" w:rsidRDefault="009C4751"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Verdana"/>
                <w:sz w:val="24"/>
                <w:szCs w:val="24"/>
              </w:rPr>
            </w:pPr>
          </w:p>
          <w:p w14:paraId="3CA5033F" w14:textId="7897E8B2" w:rsidR="009C4751" w:rsidRPr="001E2A6D" w:rsidRDefault="00CC1502"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Verdana"/>
                <w:sz w:val="24"/>
                <w:szCs w:val="24"/>
              </w:rPr>
            </w:pPr>
            <w:r w:rsidRPr="0091713F">
              <w:rPr>
                <w:rFonts w:eastAsia="Verdana"/>
                <w:sz w:val="24"/>
                <w:szCs w:val="24"/>
              </w:rPr>
              <w:t xml:space="preserve">Michael </w:t>
            </w:r>
            <w:r w:rsidR="009C4751" w:rsidRPr="0091713F">
              <w:rPr>
                <w:rFonts w:eastAsia="Verdana"/>
                <w:sz w:val="24"/>
                <w:szCs w:val="24"/>
              </w:rPr>
              <w:t xml:space="preserve">Barzely &amp; </w:t>
            </w:r>
            <w:r w:rsidR="009226B8" w:rsidRPr="0091713F">
              <w:rPr>
                <w:rFonts w:eastAsia="Verdana"/>
                <w:sz w:val="24"/>
                <w:szCs w:val="24"/>
              </w:rPr>
              <w:t xml:space="preserve">Babak </w:t>
            </w:r>
            <w:r w:rsidR="009C4751" w:rsidRPr="0091713F">
              <w:rPr>
                <w:rFonts w:eastAsia="Verdana"/>
                <w:sz w:val="24"/>
                <w:szCs w:val="24"/>
              </w:rPr>
              <w:t>Armajani</w:t>
            </w:r>
            <w:r w:rsidR="009226B8" w:rsidRPr="0091713F">
              <w:rPr>
                <w:rFonts w:eastAsia="Verdana"/>
                <w:sz w:val="24"/>
                <w:szCs w:val="24"/>
              </w:rPr>
              <w:t xml:space="preserve">. “Managing State Government Operations: Changing Visions of Staff Agencies.” </w:t>
            </w:r>
            <w:r w:rsidR="00EE0D0B">
              <w:rPr>
                <w:rFonts w:eastAsia="Verdana"/>
                <w:i/>
                <w:sz w:val="24"/>
                <w:szCs w:val="24"/>
              </w:rPr>
              <w:t xml:space="preserve">Journal of Policy Analysis &amp; Management </w:t>
            </w:r>
            <w:r w:rsidR="00EE0D0B">
              <w:rPr>
                <w:rFonts w:eastAsia="Verdana"/>
                <w:sz w:val="24"/>
                <w:szCs w:val="24"/>
              </w:rPr>
              <w:t>9(3) 307-335</w:t>
            </w:r>
          </w:p>
          <w:p w14:paraId="689C6C69" w14:textId="77777777" w:rsidR="009A2AE1" w:rsidRPr="0091713F" w:rsidRDefault="009A2AE1"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Verdana"/>
                <w:sz w:val="24"/>
                <w:szCs w:val="24"/>
              </w:rPr>
            </w:pPr>
          </w:p>
          <w:p w14:paraId="70D2184C" w14:textId="24E8231D" w:rsidR="00F807AA" w:rsidRPr="0091713F" w:rsidRDefault="00F807AA">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Verdana"/>
                <w:sz w:val="24"/>
                <w:szCs w:val="24"/>
              </w:rPr>
            </w:pPr>
            <w:r w:rsidRPr="0091713F">
              <w:rPr>
                <w:rFonts w:eastAsia="Verdana"/>
                <w:sz w:val="24"/>
                <w:szCs w:val="24"/>
              </w:rPr>
              <w:t>Elliot Fox, “Mary Parker Follett: Enduring Contribution</w:t>
            </w:r>
            <w:r w:rsidR="00EE0D0B">
              <w:rPr>
                <w:rFonts w:eastAsia="Verdana"/>
                <w:sz w:val="24"/>
                <w:szCs w:val="24"/>
              </w:rPr>
              <w:t>.</w:t>
            </w:r>
            <w:r w:rsidRPr="0091713F">
              <w:rPr>
                <w:rFonts w:eastAsia="Verdana"/>
                <w:sz w:val="24"/>
                <w:szCs w:val="24"/>
              </w:rPr>
              <w:t>”</w:t>
            </w:r>
            <w:r w:rsidR="00EE0D0B">
              <w:rPr>
                <w:rFonts w:eastAsia="Verdana"/>
                <w:sz w:val="24"/>
                <w:szCs w:val="24"/>
              </w:rPr>
              <w:t xml:space="preserve"> </w:t>
            </w:r>
            <w:r w:rsidR="00EE0D0B">
              <w:rPr>
                <w:rFonts w:eastAsia="Verdana"/>
                <w:i/>
                <w:sz w:val="24"/>
                <w:szCs w:val="24"/>
              </w:rPr>
              <w:t xml:space="preserve">Public Administration Review </w:t>
            </w:r>
            <w:r w:rsidR="00EE0D0B">
              <w:rPr>
                <w:rFonts w:eastAsia="Verdana"/>
                <w:sz w:val="24"/>
                <w:szCs w:val="24"/>
              </w:rPr>
              <w:t>Nov/Dec 1968: 520-528</w:t>
            </w:r>
          </w:p>
          <w:p w14:paraId="2872A2D0" w14:textId="77777777" w:rsidR="00F807AA" w:rsidRDefault="00F807AA">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Verdana"/>
                <w:sz w:val="24"/>
                <w:szCs w:val="24"/>
                <w:highlight w:val="yellow"/>
                <w:u w:val="single"/>
              </w:rPr>
            </w:pPr>
          </w:p>
          <w:p w14:paraId="0639E922" w14:textId="5DF7FFD3" w:rsidR="005B6D59" w:rsidRPr="0091713F" w:rsidRDefault="00F807AA">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Verdana"/>
                <w:sz w:val="24"/>
                <w:szCs w:val="24"/>
              </w:rPr>
            </w:pPr>
            <w:r w:rsidRPr="0091713F">
              <w:rPr>
                <w:rFonts w:eastAsia="Verdana"/>
                <w:sz w:val="24"/>
                <w:szCs w:val="24"/>
              </w:rPr>
              <w:t>Consuelo Crosby, “</w:t>
            </w:r>
            <w:hyperlink r:id="rId22" w:history="1">
              <w:r w:rsidRPr="007F51B1">
                <w:rPr>
                  <w:rStyle w:val="Hyperlink"/>
                  <w:rFonts w:eastAsia="Verdana"/>
                  <w:sz w:val="24"/>
                  <w:szCs w:val="24"/>
                </w:rPr>
                <w:t>Mary Parker Follett</w:t>
              </w:r>
            </w:hyperlink>
            <w:r w:rsidRPr="0091713F">
              <w:rPr>
                <w:rFonts w:eastAsia="Verdana"/>
                <w:sz w:val="24"/>
                <w:szCs w:val="24"/>
              </w:rPr>
              <w:t>” video (4:39 min)</w:t>
            </w:r>
          </w:p>
          <w:p w14:paraId="12DA48D1" w14:textId="77777777" w:rsidR="005B6D59" w:rsidRPr="0091713F" w:rsidRDefault="005B6D59"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Verdana"/>
                <w:sz w:val="24"/>
                <w:szCs w:val="24"/>
              </w:rPr>
            </w:pPr>
          </w:p>
          <w:p w14:paraId="3D075AB4" w14:textId="10383714" w:rsidR="009C4751" w:rsidRPr="0091713F" w:rsidRDefault="009226B8"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Verdana"/>
                <w:sz w:val="24"/>
                <w:szCs w:val="24"/>
              </w:rPr>
            </w:pPr>
            <w:r w:rsidRPr="0091713F">
              <w:rPr>
                <w:rFonts w:eastAsia="Verdana"/>
                <w:sz w:val="24"/>
                <w:szCs w:val="24"/>
              </w:rPr>
              <w:t xml:space="preserve">Billie </w:t>
            </w:r>
            <w:r w:rsidR="009C4751" w:rsidRPr="0091713F">
              <w:rPr>
                <w:rFonts w:eastAsia="Verdana"/>
                <w:sz w:val="24"/>
                <w:szCs w:val="24"/>
              </w:rPr>
              <w:t xml:space="preserve">Sandberg &amp; </w:t>
            </w:r>
            <w:r w:rsidRPr="0091713F">
              <w:rPr>
                <w:rFonts w:eastAsia="Verdana"/>
                <w:sz w:val="24"/>
                <w:szCs w:val="24"/>
              </w:rPr>
              <w:t>Erin Elliot.</w:t>
            </w:r>
            <w:r w:rsidR="009C4751" w:rsidRPr="0091713F">
              <w:rPr>
                <w:rFonts w:eastAsia="Verdana"/>
                <w:sz w:val="24"/>
                <w:szCs w:val="24"/>
              </w:rPr>
              <w:t xml:space="preserve"> 2019. “Toward a Care Centered Approach for Nonprofit Managers in a Neo-Liberal Era.” </w:t>
            </w:r>
            <w:r w:rsidR="009C4751" w:rsidRPr="0091713F">
              <w:rPr>
                <w:rFonts w:eastAsia="Verdana"/>
                <w:i/>
                <w:sz w:val="24"/>
                <w:szCs w:val="24"/>
              </w:rPr>
              <w:t>Administrative Theory &amp; Praxis</w:t>
            </w:r>
            <w:r w:rsidR="009C4751" w:rsidRPr="0091713F">
              <w:rPr>
                <w:rFonts w:eastAsia="Verdana"/>
                <w:sz w:val="24"/>
                <w:szCs w:val="24"/>
              </w:rPr>
              <w:t xml:space="preserve"> 41(3): 286-4306</w:t>
            </w:r>
          </w:p>
        </w:tc>
      </w:tr>
      <w:tr w:rsidR="00F90152" w:rsidRPr="0091713F" w14:paraId="1DC3B01C" w14:textId="77777777" w:rsidTr="00460B76">
        <w:tc>
          <w:tcPr>
            <w:tcW w:w="985" w:type="dxa"/>
            <w:shd w:val="clear" w:color="auto" w:fill="auto"/>
          </w:tcPr>
          <w:p w14:paraId="3EEE459B" w14:textId="77777777" w:rsidR="00F90152" w:rsidRPr="0091713F" w:rsidRDefault="00F90152"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Verdana"/>
                <w:b/>
                <w:sz w:val="24"/>
                <w:szCs w:val="24"/>
                <w:u w:val="single"/>
              </w:rPr>
            </w:pPr>
          </w:p>
        </w:tc>
        <w:tc>
          <w:tcPr>
            <w:tcW w:w="9810" w:type="dxa"/>
            <w:shd w:val="clear" w:color="auto" w:fill="auto"/>
          </w:tcPr>
          <w:p w14:paraId="55F11BC8" w14:textId="77777777" w:rsidR="00F90152" w:rsidRPr="009171AD" w:rsidRDefault="00F90152"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jc w:val="center"/>
              <w:rPr>
                <w:rFonts w:eastAsia="Verdana"/>
                <w:sz w:val="24"/>
                <w:szCs w:val="24"/>
              </w:rPr>
            </w:pPr>
          </w:p>
        </w:tc>
      </w:tr>
    </w:tbl>
    <w:p w14:paraId="274DADAD" w14:textId="2EC5C5BE" w:rsidR="00A06DD8" w:rsidRPr="0091713F" w:rsidRDefault="00A06DD8" w:rsidP="0091713F">
      <w:pPr>
        <w:shd w:val="clear" w:color="auto" w:fill="FFFFFF" w:themeFill="background1"/>
        <w:spacing w:after="0" w:line="240" w:lineRule="auto"/>
        <w:rPr>
          <w:rFonts w:eastAsia="Verdana"/>
          <w:b/>
          <w:sz w:val="24"/>
          <w:szCs w:val="24"/>
          <w:u w:val="single"/>
        </w:rPr>
      </w:pPr>
    </w:p>
    <w:tbl>
      <w:tblPr>
        <w:tblStyle w:val="a9"/>
        <w:tblW w:w="53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50"/>
        <w:gridCol w:w="9845"/>
      </w:tblGrid>
      <w:tr w:rsidR="004041A2" w:rsidRPr="0091713F" w14:paraId="028D6423" w14:textId="77777777" w:rsidTr="00F46C67">
        <w:trPr>
          <w:trHeight w:val="242"/>
        </w:trPr>
        <w:tc>
          <w:tcPr>
            <w:tcW w:w="440" w:type="pct"/>
            <w:shd w:val="clear" w:color="auto" w:fill="auto"/>
          </w:tcPr>
          <w:p w14:paraId="5AD742BA" w14:textId="2DF44710" w:rsidR="004041A2" w:rsidRPr="0091713F" w:rsidRDefault="00217345" w:rsidP="0091713F">
            <w:pPr>
              <w:pStyle w:val="Heading4"/>
              <w:shd w:val="clear" w:color="auto" w:fill="FFFFFF" w:themeFill="background1"/>
              <w:spacing w:before="0" w:after="0" w:line="240" w:lineRule="auto"/>
              <w:rPr>
                <w:rFonts w:eastAsia="Trebuchet MS"/>
                <w:b/>
                <w:i w:val="0"/>
                <w:color w:val="000000" w:themeColor="text1"/>
                <w:sz w:val="24"/>
                <w:szCs w:val="24"/>
              </w:rPr>
            </w:pPr>
            <w:r>
              <w:rPr>
                <w:rFonts w:eastAsia="Trebuchet MS"/>
                <w:b/>
                <w:i w:val="0"/>
                <w:color w:val="000000" w:themeColor="text1"/>
                <w:sz w:val="24"/>
                <w:szCs w:val="24"/>
              </w:rPr>
              <w:t>10/</w:t>
            </w:r>
            <w:r w:rsidR="00635F41" w:rsidRPr="0091713F">
              <w:rPr>
                <w:rFonts w:eastAsia="Trebuchet MS"/>
                <w:b/>
                <w:i w:val="0"/>
                <w:color w:val="000000" w:themeColor="text1"/>
                <w:sz w:val="24"/>
                <w:szCs w:val="24"/>
              </w:rPr>
              <w:t>2</w:t>
            </w:r>
            <w:r w:rsidR="00654D17">
              <w:rPr>
                <w:rFonts w:eastAsia="Trebuchet MS"/>
                <w:b/>
                <w:i w:val="0"/>
                <w:color w:val="000000" w:themeColor="text1"/>
                <w:sz w:val="24"/>
                <w:szCs w:val="24"/>
              </w:rPr>
              <w:t>5</w:t>
            </w:r>
          </w:p>
        </w:tc>
        <w:tc>
          <w:tcPr>
            <w:tcW w:w="4560" w:type="pct"/>
            <w:shd w:val="clear" w:color="auto" w:fill="auto"/>
          </w:tcPr>
          <w:p w14:paraId="0F27BD14" w14:textId="5AB6C717" w:rsidR="004041A2" w:rsidRPr="0091713F" w:rsidRDefault="004041A2" w:rsidP="0091713F">
            <w:pPr>
              <w:keepNext/>
              <w:keepLines/>
              <w:shd w:val="clear" w:color="auto" w:fill="FFFFFF" w:themeFill="background1"/>
              <w:spacing w:after="0" w:line="240" w:lineRule="auto"/>
              <w:rPr>
                <w:rFonts w:eastAsia="Trebuchet MS"/>
                <w:b/>
                <w:sz w:val="24"/>
                <w:szCs w:val="24"/>
              </w:rPr>
            </w:pPr>
            <w:r w:rsidRPr="0091713F">
              <w:rPr>
                <w:rFonts w:eastAsia="Trebuchet MS"/>
                <w:b/>
                <w:sz w:val="24"/>
                <w:szCs w:val="24"/>
              </w:rPr>
              <w:t>Team Working Session</w:t>
            </w:r>
            <w:r w:rsidRPr="0091713F" w:rsidDel="00C61512">
              <w:rPr>
                <w:rFonts w:eastAsia="Trebuchet MS"/>
                <w:b/>
                <w:sz w:val="24"/>
                <w:szCs w:val="24"/>
              </w:rPr>
              <w:t xml:space="preserve"> </w:t>
            </w:r>
            <w:r w:rsidR="006D1924">
              <w:rPr>
                <w:rFonts w:eastAsia="Trebuchet MS"/>
                <w:b/>
                <w:sz w:val="24"/>
                <w:szCs w:val="24"/>
              </w:rPr>
              <w:t>– FALL BREAK</w:t>
            </w:r>
          </w:p>
        </w:tc>
      </w:tr>
      <w:tr w:rsidR="004041A2" w:rsidRPr="0091713F" w14:paraId="4999A404" w14:textId="77777777" w:rsidTr="00F46C67">
        <w:tc>
          <w:tcPr>
            <w:tcW w:w="440" w:type="pct"/>
            <w:shd w:val="clear" w:color="auto" w:fill="auto"/>
          </w:tcPr>
          <w:p w14:paraId="05474B37" w14:textId="77777777" w:rsidR="004041A2" w:rsidRPr="0091713F" w:rsidRDefault="004041A2" w:rsidP="0091713F">
            <w:pPr>
              <w:shd w:val="clear" w:color="auto" w:fill="FFFFFF" w:themeFill="background1"/>
              <w:spacing w:after="0" w:line="240" w:lineRule="auto"/>
              <w:jc w:val="center"/>
              <w:rPr>
                <w:rFonts w:eastAsia="Trebuchet MS"/>
                <w:sz w:val="24"/>
                <w:szCs w:val="24"/>
              </w:rPr>
            </w:pPr>
          </w:p>
        </w:tc>
        <w:tc>
          <w:tcPr>
            <w:tcW w:w="4560" w:type="pct"/>
            <w:shd w:val="clear" w:color="auto" w:fill="auto"/>
          </w:tcPr>
          <w:p w14:paraId="1B1D2ED0" w14:textId="63009297" w:rsidR="004041A2" w:rsidRPr="0091713F" w:rsidRDefault="004041A2" w:rsidP="006D1924">
            <w:pPr>
              <w:keepNext/>
              <w:keepLines/>
              <w:shd w:val="clear" w:color="auto" w:fill="FFFFFF" w:themeFill="background1"/>
              <w:tabs>
                <w:tab w:val="left" w:pos="3573"/>
              </w:tabs>
              <w:spacing w:after="0" w:line="240" w:lineRule="auto"/>
              <w:rPr>
                <w:rFonts w:eastAsia="Trebuchet MS"/>
                <w:b/>
                <w:sz w:val="24"/>
                <w:szCs w:val="24"/>
              </w:rPr>
            </w:pPr>
            <w:r w:rsidRPr="0091713F">
              <w:rPr>
                <w:rFonts w:eastAsia="Trebuchet MS"/>
                <w:sz w:val="24"/>
                <w:szCs w:val="24"/>
              </w:rPr>
              <w:t>You are to use this time to work on your upcoming group assignments</w:t>
            </w:r>
            <w:r w:rsidR="00FC042F" w:rsidRPr="0091713F">
              <w:rPr>
                <w:rFonts w:eastAsia="Trebuchet MS"/>
                <w:sz w:val="24"/>
                <w:szCs w:val="24"/>
              </w:rPr>
              <w:t xml:space="preserve">. </w:t>
            </w:r>
            <w:r w:rsidR="006D1924">
              <w:rPr>
                <w:rFonts w:eastAsia="Trebuchet MS"/>
                <w:sz w:val="24"/>
                <w:szCs w:val="24"/>
              </w:rPr>
              <w:t xml:space="preserve"> </w:t>
            </w:r>
          </w:p>
        </w:tc>
      </w:tr>
    </w:tbl>
    <w:p w14:paraId="42C3566C" w14:textId="77777777" w:rsidR="004041A2" w:rsidRPr="0091713F" w:rsidRDefault="004041A2" w:rsidP="0091713F">
      <w:pPr>
        <w:shd w:val="clear" w:color="auto" w:fill="FFFFFF" w:themeFill="background1"/>
        <w:spacing w:after="0" w:line="240" w:lineRule="auto"/>
        <w:rPr>
          <w:rFonts w:eastAsia="Verdana"/>
          <w:b/>
          <w:sz w:val="24"/>
          <w:szCs w:val="24"/>
          <w:u w:val="single"/>
        </w:rPr>
      </w:pPr>
    </w:p>
    <w:tbl>
      <w:tblPr>
        <w:tblStyle w:val="TableGrid"/>
        <w:tblW w:w="10795" w:type="dxa"/>
        <w:tblLook w:val="04A0" w:firstRow="1" w:lastRow="0" w:firstColumn="1" w:lastColumn="0" w:noHBand="0" w:noVBand="1"/>
      </w:tblPr>
      <w:tblGrid>
        <w:gridCol w:w="985"/>
        <w:gridCol w:w="9810"/>
      </w:tblGrid>
      <w:tr w:rsidR="009C4751" w:rsidRPr="0091713F" w14:paraId="567B1FD1" w14:textId="77777777" w:rsidTr="00460B76">
        <w:tc>
          <w:tcPr>
            <w:tcW w:w="985" w:type="dxa"/>
            <w:shd w:val="clear" w:color="auto" w:fill="auto"/>
          </w:tcPr>
          <w:p w14:paraId="29394CE5" w14:textId="0C193B21" w:rsidR="009C4751" w:rsidRPr="0091713F" w:rsidRDefault="00217345"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Verdana"/>
                <w:b/>
                <w:sz w:val="24"/>
                <w:szCs w:val="24"/>
              </w:rPr>
            </w:pPr>
            <w:r>
              <w:rPr>
                <w:rFonts w:eastAsia="Verdana"/>
                <w:b/>
                <w:sz w:val="24"/>
                <w:szCs w:val="24"/>
              </w:rPr>
              <w:t>11/</w:t>
            </w:r>
            <w:r w:rsidR="00654D17">
              <w:rPr>
                <w:rFonts w:eastAsia="Verdana"/>
                <w:b/>
                <w:sz w:val="24"/>
                <w:szCs w:val="24"/>
              </w:rPr>
              <w:t>1</w:t>
            </w:r>
          </w:p>
        </w:tc>
        <w:tc>
          <w:tcPr>
            <w:tcW w:w="9810" w:type="dxa"/>
            <w:shd w:val="clear" w:color="auto" w:fill="auto"/>
          </w:tcPr>
          <w:p w14:paraId="1647AB16" w14:textId="024997F4" w:rsidR="009C4751" w:rsidRPr="0091713F" w:rsidRDefault="005B6D59"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Verdana"/>
                <w:b/>
                <w:sz w:val="24"/>
                <w:szCs w:val="24"/>
              </w:rPr>
            </w:pPr>
            <w:r w:rsidRPr="0091713F">
              <w:rPr>
                <w:rFonts w:eastAsia="Verdana"/>
                <w:b/>
                <w:sz w:val="24"/>
                <w:szCs w:val="24"/>
              </w:rPr>
              <w:t>What drives human behavior</w:t>
            </w:r>
            <w:r w:rsidR="008E554E">
              <w:rPr>
                <w:rFonts w:eastAsia="Verdana"/>
                <w:b/>
                <w:sz w:val="24"/>
                <w:szCs w:val="24"/>
              </w:rPr>
              <w:t>?</w:t>
            </w:r>
          </w:p>
        </w:tc>
      </w:tr>
      <w:tr w:rsidR="009C4751" w:rsidRPr="0091713F" w14:paraId="2EA83798" w14:textId="77777777" w:rsidTr="00460B76">
        <w:tc>
          <w:tcPr>
            <w:tcW w:w="985" w:type="dxa"/>
            <w:shd w:val="clear" w:color="auto" w:fill="auto"/>
          </w:tcPr>
          <w:p w14:paraId="4C8070F0" w14:textId="77777777" w:rsidR="009C4751" w:rsidRPr="0091713F" w:rsidRDefault="009C4751"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Verdana"/>
                <w:b/>
                <w:sz w:val="24"/>
                <w:szCs w:val="24"/>
                <w:u w:val="single"/>
              </w:rPr>
            </w:pPr>
          </w:p>
        </w:tc>
        <w:tc>
          <w:tcPr>
            <w:tcW w:w="9810" w:type="dxa"/>
            <w:shd w:val="clear" w:color="auto" w:fill="auto"/>
          </w:tcPr>
          <w:p w14:paraId="0C8CB511" w14:textId="672ADBF7" w:rsidR="00E04758" w:rsidRPr="009171AD" w:rsidRDefault="004C23FD"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jc w:val="center"/>
              <w:rPr>
                <w:rFonts w:eastAsia="Verdana"/>
                <w:sz w:val="24"/>
                <w:szCs w:val="24"/>
              </w:rPr>
            </w:pPr>
            <w:r w:rsidRPr="004C23FD">
              <w:rPr>
                <w:rFonts w:eastAsia="Verdana"/>
                <w:sz w:val="24"/>
                <w:szCs w:val="24"/>
              </w:rPr>
              <w:t>*****TEAMS WILL PRESENT SYNCHRONOUSLY*****</w:t>
            </w:r>
          </w:p>
          <w:p w14:paraId="0D0B157C" w14:textId="77777777" w:rsidR="00E04758" w:rsidRPr="0091713F" w:rsidRDefault="00E04758"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Verdana"/>
                <w:sz w:val="24"/>
                <w:szCs w:val="24"/>
              </w:rPr>
            </w:pPr>
          </w:p>
          <w:p w14:paraId="6187A968" w14:textId="7D51E5CA" w:rsidR="005B6D59" w:rsidRPr="0091713F" w:rsidRDefault="00000000">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highlight w:val="yellow"/>
              </w:rPr>
            </w:pPr>
            <w:hyperlink r:id="rId23" w:history="1">
              <w:r w:rsidR="00795556" w:rsidRPr="0091713F">
                <w:rPr>
                  <w:rStyle w:val="Hyperlink"/>
                  <w:rFonts w:eastAsia="Verdana"/>
                  <w:sz w:val="24"/>
                  <w:szCs w:val="24"/>
                </w:rPr>
                <w:t>“</w:t>
              </w:r>
              <w:r w:rsidR="005B6D59" w:rsidRPr="0091713F">
                <w:rPr>
                  <w:rStyle w:val="Hyperlink"/>
                </w:rPr>
                <w:t>Hawthorn</w:t>
              </w:r>
              <w:r w:rsidR="00795556">
                <w:rPr>
                  <w:rStyle w:val="Hyperlink"/>
                </w:rPr>
                <w:t>e</w:t>
              </w:r>
              <w:r w:rsidR="005B6D59" w:rsidRPr="0091713F">
                <w:rPr>
                  <w:rStyle w:val="Hyperlink"/>
                </w:rPr>
                <w:t xml:space="preserve"> </w:t>
              </w:r>
              <w:r w:rsidR="00795556" w:rsidRPr="0091713F">
                <w:rPr>
                  <w:rStyle w:val="Hyperlink"/>
                </w:rPr>
                <w:t>Effect: Why Workers Respond to More Than Just Money.”</w:t>
              </w:r>
            </w:hyperlink>
            <w:r w:rsidR="00795556" w:rsidRPr="0091713F">
              <w:t xml:space="preserve"> (</w:t>
            </w:r>
            <w:r w:rsidR="00795556">
              <w:t>3:17</w:t>
            </w:r>
            <w:r w:rsidR="00795556" w:rsidRPr="0091713F">
              <w:t xml:space="preserve"> min)</w:t>
            </w:r>
          </w:p>
          <w:p w14:paraId="1993027D" w14:textId="37D33BC5" w:rsidR="005B6D59" w:rsidRPr="0091713F" w:rsidRDefault="005B6D59"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Verdana"/>
                <w:sz w:val="24"/>
                <w:szCs w:val="24"/>
                <w:highlight w:val="yellow"/>
              </w:rPr>
            </w:pPr>
          </w:p>
          <w:p w14:paraId="3DA8BD8C" w14:textId="6229ED1F" w:rsidR="005B6D59" w:rsidRPr="0091713F" w:rsidRDefault="00000000"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Verdana"/>
                <w:sz w:val="24"/>
                <w:szCs w:val="24"/>
              </w:rPr>
            </w:pPr>
            <w:hyperlink r:id="rId24" w:history="1">
              <w:r w:rsidR="008E554E" w:rsidRPr="0091713F">
                <w:rPr>
                  <w:rStyle w:val="Hyperlink"/>
                  <w:rFonts w:eastAsia="Verdana"/>
                  <w:sz w:val="24"/>
                  <w:szCs w:val="24"/>
                </w:rPr>
                <w:t>“</w:t>
              </w:r>
              <w:r w:rsidR="005B6D59" w:rsidRPr="0091713F">
                <w:rPr>
                  <w:rStyle w:val="Hyperlink"/>
                  <w:rFonts w:eastAsia="Verdana"/>
                  <w:sz w:val="24"/>
                  <w:szCs w:val="24"/>
                </w:rPr>
                <w:t xml:space="preserve">Mayo’s </w:t>
              </w:r>
              <w:r w:rsidR="00795556" w:rsidRPr="0091713F">
                <w:rPr>
                  <w:rStyle w:val="Hyperlink"/>
                  <w:rFonts w:eastAsia="Verdana"/>
                  <w:sz w:val="24"/>
                  <w:szCs w:val="24"/>
                </w:rPr>
                <w:t>H</w:t>
              </w:r>
              <w:r w:rsidR="005B6D59" w:rsidRPr="0091713F">
                <w:rPr>
                  <w:rStyle w:val="Hyperlink"/>
                  <w:rFonts w:eastAsia="Verdana"/>
                  <w:sz w:val="24"/>
                  <w:szCs w:val="24"/>
                </w:rPr>
                <w:t xml:space="preserve">awthorn </w:t>
              </w:r>
              <w:r w:rsidR="00795556" w:rsidRPr="0091713F">
                <w:rPr>
                  <w:rStyle w:val="Hyperlink"/>
                  <w:rFonts w:eastAsia="Verdana"/>
                  <w:sz w:val="24"/>
                  <w:szCs w:val="24"/>
                </w:rPr>
                <w:t>Effect</w:t>
              </w:r>
              <w:r w:rsidR="008E554E" w:rsidRPr="0091713F">
                <w:rPr>
                  <w:rStyle w:val="Hyperlink"/>
                  <w:rFonts w:eastAsia="Verdana"/>
                  <w:sz w:val="24"/>
                  <w:szCs w:val="24"/>
                </w:rPr>
                <w:t>”</w:t>
              </w:r>
            </w:hyperlink>
            <w:r w:rsidR="008E554E" w:rsidRPr="0091713F">
              <w:rPr>
                <w:rFonts w:eastAsia="Verdana"/>
                <w:sz w:val="24"/>
                <w:szCs w:val="24"/>
              </w:rPr>
              <w:t xml:space="preserve"> (6:32 min)</w:t>
            </w:r>
          </w:p>
          <w:p w14:paraId="04571004" w14:textId="77777777" w:rsidR="009C4751" w:rsidRPr="0091713F" w:rsidRDefault="009C4751"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Verdana"/>
                <w:sz w:val="24"/>
                <w:szCs w:val="24"/>
              </w:rPr>
            </w:pPr>
          </w:p>
          <w:p w14:paraId="64789BF3" w14:textId="04BAEC44" w:rsidR="009C4751" w:rsidRPr="0091713F" w:rsidRDefault="009226B8"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Verdana"/>
                <w:sz w:val="24"/>
                <w:szCs w:val="24"/>
              </w:rPr>
            </w:pPr>
            <w:r w:rsidRPr="0091713F">
              <w:rPr>
                <w:rFonts w:eastAsia="Verdana"/>
                <w:sz w:val="24"/>
                <w:szCs w:val="24"/>
              </w:rPr>
              <w:t xml:space="preserve">James </w:t>
            </w:r>
            <w:r w:rsidR="009C4751" w:rsidRPr="0091713F">
              <w:rPr>
                <w:rFonts w:eastAsia="Verdana"/>
                <w:sz w:val="24"/>
                <w:szCs w:val="24"/>
              </w:rPr>
              <w:t xml:space="preserve">Perry, </w:t>
            </w:r>
            <w:r w:rsidRPr="0091713F">
              <w:rPr>
                <w:rFonts w:eastAsia="Verdana"/>
                <w:sz w:val="24"/>
                <w:szCs w:val="24"/>
              </w:rPr>
              <w:t xml:space="preserve">Trent </w:t>
            </w:r>
            <w:r w:rsidR="009C4751" w:rsidRPr="0091713F">
              <w:rPr>
                <w:rFonts w:eastAsia="Verdana"/>
                <w:sz w:val="24"/>
                <w:szCs w:val="24"/>
              </w:rPr>
              <w:t xml:space="preserve">Engbers, &amp; </w:t>
            </w:r>
            <w:r w:rsidRPr="0091713F">
              <w:rPr>
                <w:rFonts w:eastAsia="Verdana"/>
                <w:sz w:val="24"/>
                <w:szCs w:val="24"/>
              </w:rPr>
              <w:t xml:space="preserve">So Yun </w:t>
            </w:r>
            <w:r w:rsidR="009C4751" w:rsidRPr="0091713F">
              <w:rPr>
                <w:rFonts w:eastAsia="Verdana"/>
                <w:sz w:val="24"/>
                <w:szCs w:val="24"/>
              </w:rPr>
              <w:t>Jun.</w:t>
            </w:r>
            <w:r w:rsidRPr="0091713F">
              <w:rPr>
                <w:rFonts w:eastAsia="Verdana"/>
                <w:sz w:val="24"/>
                <w:szCs w:val="24"/>
              </w:rPr>
              <w:t xml:space="preserve"> 2009.</w:t>
            </w:r>
            <w:r w:rsidR="009C4751" w:rsidRPr="0091713F">
              <w:rPr>
                <w:rFonts w:eastAsia="Verdana"/>
                <w:sz w:val="24"/>
                <w:szCs w:val="24"/>
              </w:rPr>
              <w:t xml:space="preserve"> “Back to the Future? </w:t>
            </w:r>
            <w:r w:rsidR="008E554E">
              <w:rPr>
                <w:rFonts w:eastAsia="Verdana"/>
                <w:sz w:val="24"/>
                <w:szCs w:val="24"/>
              </w:rPr>
              <w:t>Perfor</w:t>
            </w:r>
            <w:r w:rsidR="009C4751" w:rsidRPr="0091713F">
              <w:rPr>
                <w:rFonts w:eastAsia="Verdana"/>
                <w:sz w:val="24"/>
                <w:szCs w:val="24"/>
              </w:rPr>
              <w:t xml:space="preserve">mance-Related Pay, Empirical Research, </w:t>
            </w:r>
            <w:r w:rsidR="00911DE1">
              <w:rPr>
                <w:rFonts w:eastAsia="Verdana"/>
                <w:sz w:val="24"/>
                <w:szCs w:val="24"/>
              </w:rPr>
              <w:t>&amp;</w:t>
            </w:r>
            <w:r w:rsidR="009C4751" w:rsidRPr="0091713F">
              <w:rPr>
                <w:rFonts w:eastAsia="Verdana"/>
                <w:sz w:val="24"/>
                <w:szCs w:val="24"/>
              </w:rPr>
              <w:t xml:space="preserve"> the Perils of Persistence.” </w:t>
            </w:r>
            <w:r w:rsidR="009C4751" w:rsidRPr="0091713F">
              <w:rPr>
                <w:rFonts w:eastAsia="Verdana"/>
                <w:i/>
                <w:sz w:val="24"/>
                <w:szCs w:val="24"/>
              </w:rPr>
              <w:t>Public Administration Review</w:t>
            </w:r>
            <w:r w:rsidR="009C4751" w:rsidRPr="0091713F">
              <w:rPr>
                <w:rFonts w:eastAsia="Verdana"/>
                <w:sz w:val="24"/>
                <w:szCs w:val="24"/>
              </w:rPr>
              <w:t xml:space="preserve"> 69(1): 39-51</w:t>
            </w:r>
          </w:p>
          <w:p w14:paraId="1F7CED65" w14:textId="77777777" w:rsidR="005B6D59" w:rsidRPr="0091713F" w:rsidRDefault="005B6D59"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Verdana"/>
                <w:sz w:val="24"/>
                <w:szCs w:val="24"/>
              </w:rPr>
            </w:pPr>
          </w:p>
          <w:p w14:paraId="70A8900C" w14:textId="71D4226A" w:rsidR="008E554E" w:rsidRDefault="00000000"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Verdana"/>
                <w:sz w:val="24"/>
                <w:szCs w:val="24"/>
              </w:rPr>
            </w:pPr>
            <w:hyperlink r:id="rId25" w:history="1">
              <w:r w:rsidR="008E554E" w:rsidRPr="008E554E">
                <w:rPr>
                  <w:rStyle w:val="Hyperlink"/>
                  <w:rFonts w:eastAsia="Verdana"/>
                  <w:sz w:val="24"/>
                  <w:szCs w:val="24"/>
                </w:rPr>
                <w:t xml:space="preserve">“Douglas McGregor’s Theory X </w:t>
              </w:r>
              <w:r w:rsidR="00911DE1">
                <w:rPr>
                  <w:rStyle w:val="Hyperlink"/>
                  <w:rFonts w:eastAsia="Verdana"/>
                  <w:sz w:val="24"/>
                  <w:szCs w:val="24"/>
                </w:rPr>
                <w:t>&amp;</w:t>
              </w:r>
              <w:r w:rsidR="008E554E" w:rsidRPr="008E554E">
                <w:rPr>
                  <w:rStyle w:val="Hyperlink"/>
                  <w:rFonts w:eastAsia="Verdana"/>
                  <w:sz w:val="24"/>
                  <w:szCs w:val="24"/>
                </w:rPr>
                <w:t xml:space="preserve"> Theory Y”</w:t>
              </w:r>
            </w:hyperlink>
            <w:r w:rsidR="008E554E">
              <w:rPr>
                <w:rFonts w:eastAsia="Verdana"/>
                <w:sz w:val="24"/>
                <w:szCs w:val="24"/>
              </w:rPr>
              <w:t xml:space="preserve"> (7:37 min)</w:t>
            </w:r>
          </w:p>
          <w:p w14:paraId="51849857" w14:textId="77777777" w:rsidR="00817BCA" w:rsidRPr="0091713F" w:rsidRDefault="00817BCA"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Verdana"/>
                <w:sz w:val="24"/>
                <w:szCs w:val="24"/>
              </w:rPr>
            </w:pPr>
          </w:p>
          <w:p w14:paraId="7679831F" w14:textId="17E3AEFD" w:rsidR="00817BCA" w:rsidRPr="0091713F" w:rsidRDefault="009226B8"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Verdana"/>
                <w:sz w:val="24"/>
                <w:szCs w:val="24"/>
              </w:rPr>
            </w:pPr>
            <w:r w:rsidRPr="0091713F">
              <w:rPr>
                <w:rFonts w:eastAsia="Verdana"/>
                <w:sz w:val="24"/>
                <w:szCs w:val="24"/>
              </w:rPr>
              <w:t xml:space="preserve">Laurie </w:t>
            </w:r>
            <w:r w:rsidR="00817BCA" w:rsidRPr="0091713F">
              <w:rPr>
                <w:rFonts w:eastAsia="Verdana"/>
                <w:sz w:val="24"/>
                <w:szCs w:val="24"/>
              </w:rPr>
              <w:t xml:space="preserve">Paarlberg &amp; </w:t>
            </w:r>
            <w:r w:rsidRPr="0091713F">
              <w:rPr>
                <w:rFonts w:eastAsia="Verdana"/>
                <w:sz w:val="24"/>
                <w:szCs w:val="24"/>
              </w:rPr>
              <w:t xml:space="preserve">Bob </w:t>
            </w:r>
            <w:r w:rsidR="00817BCA" w:rsidRPr="0091713F">
              <w:rPr>
                <w:rFonts w:eastAsia="Verdana"/>
                <w:sz w:val="24"/>
                <w:szCs w:val="24"/>
              </w:rPr>
              <w:t>Lavigna.</w:t>
            </w:r>
            <w:r w:rsidRPr="0091713F">
              <w:rPr>
                <w:rFonts w:eastAsia="Verdana"/>
                <w:sz w:val="24"/>
                <w:szCs w:val="24"/>
              </w:rPr>
              <w:t xml:space="preserve"> 2010.</w:t>
            </w:r>
            <w:r w:rsidR="00817BCA" w:rsidRPr="0091713F">
              <w:rPr>
                <w:rFonts w:eastAsia="Verdana"/>
                <w:sz w:val="24"/>
                <w:szCs w:val="24"/>
              </w:rPr>
              <w:t xml:space="preserve"> “Transformational Leadership </w:t>
            </w:r>
            <w:r w:rsidR="00911DE1">
              <w:rPr>
                <w:rFonts w:eastAsia="Verdana"/>
                <w:sz w:val="24"/>
                <w:szCs w:val="24"/>
              </w:rPr>
              <w:t>&amp;</w:t>
            </w:r>
            <w:r w:rsidR="00817BCA" w:rsidRPr="0091713F">
              <w:rPr>
                <w:rFonts w:eastAsia="Verdana"/>
                <w:sz w:val="24"/>
                <w:szCs w:val="24"/>
              </w:rPr>
              <w:t xml:space="preserve"> Public Service motivation: Driving Individual </w:t>
            </w:r>
            <w:r w:rsidR="00911DE1">
              <w:rPr>
                <w:rFonts w:eastAsia="Verdana"/>
                <w:sz w:val="24"/>
                <w:szCs w:val="24"/>
              </w:rPr>
              <w:t>&amp;</w:t>
            </w:r>
            <w:r w:rsidR="00817BCA" w:rsidRPr="0091713F">
              <w:rPr>
                <w:rFonts w:eastAsia="Verdana"/>
                <w:sz w:val="24"/>
                <w:szCs w:val="24"/>
              </w:rPr>
              <w:t xml:space="preserve"> Organizational Performance.” </w:t>
            </w:r>
            <w:r w:rsidR="00817BCA" w:rsidRPr="0091713F">
              <w:rPr>
                <w:rFonts w:eastAsia="Verdana"/>
                <w:i/>
                <w:sz w:val="24"/>
                <w:szCs w:val="24"/>
              </w:rPr>
              <w:t>Public Administration Review</w:t>
            </w:r>
            <w:r w:rsidR="00817BCA" w:rsidRPr="0091713F">
              <w:rPr>
                <w:rFonts w:eastAsia="Verdana"/>
                <w:sz w:val="24"/>
                <w:szCs w:val="24"/>
              </w:rPr>
              <w:t xml:space="preserve"> 70(5): 710-718</w:t>
            </w:r>
          </w:p>
        </w:tc>
      </w:tr>
    </w:tbl>
    <w:p w14:paraId="0DF52B23" w14:textId="71B42BF4" w:rsidR="00AB3E2F" w:rsidRPr="0091713F" w:rsidRDefault="00AB3E2F" w:rsidP="0091713F">
      <w:pPr>
        <w:shd w:val="clear" w:color="auto" w:fill="FFFFFF" w:themeFill="background1"/>
        <w:spacing w:after="0" w:line="240" w:lineRule="auto"/>
        <w:rPr>
          <w:rFonts w:eastAsia="Verdana"/>
          <w:b/>
          <w:sz w:val="24"/>
          <w:szCs w:val="24"/>
          <w:u w:val="single"/>
        </w:rPr>
      </w:pPr>
    </w:p>
    <w:tbl>
      <w:tblPr>
        <w:tblStyle w:val="ac"/>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66"/>
        <w:gridCol w:w="9929"/>
      </w:tblGrid>
      <w:tr w:rsidR="005427BA" w:rsidRPr="0091713F" w14:paraId="7C1BED45" w14:textId="77777777" w:rsidTr="00367100">
        <w:trPr>
          <w:trHeight w:val="377"/>
        </w:trPr>
        <w:tc>
          <w:tcPr>
            <w:tcW w:w="401" w:type="pct"/>
            <w:shd w:val="clear" w:color="auto" w:fill="auto"/>
          </w:tcPr>
          <w:p w14:paraId="11848475" w14:textId="35106325" w:rsidR="005427BA" w:rsidRPr="0091713F" w:rsidRDefault="00217345" w:rsidP="0091713F">
            <w:pPr>
              <w:pStyle w:val="Heading4"/>
              <w:shd w:val="clear" w:color="auto" w:fill="FFFFFF" w:themeFill="background1"/>
              <w:spacing w:before="0" w:after="0" w:line="240" w:lineRule="auto"/>
              <w:rPr>
                <w:rFonts w:eastAsia="Trebuchet MS"/>
                <w:b/>
                <w:i w:val="0"/>
                <w:color w:val="000000" w:themeColor="text1"/>
                <w:sz w:val="24"/>
                <w:szCs w:val="24"/>
              </w:rPr>
            </w:pPr>
            <w:r>
              <w:rPr>
                <w:rFonts w:eastAsia="Trebuchet MS"/>
                <w:b/>
                <w:i w:val="0"/>
                <w:color w:val="000000" w:themeColor="text1"/>
                <w:sz w:val="24"/>
                <w:szCs w:val="24"/>
              </w:rPr>
              <w:t>11/</w:t>
            </w:r>
            <w:r w:rsidR="00654D17">
              <w:rPr>
                <w:rFonts w:eastAsia="Trebuchet MS"/>
                <w:b/>
                <w:i w:val="0"/>
                <w:color w:val="000000" w:themeColor="text1"/>
                <w:sz w:val="24"/>
                <w:szCs w:val="24"/>
              </w:rPr>
              <w:t>8</w:t>
            </w:r>
          </w:p>
        </w:tc>
        <w:tc>
          <w:tcPr>
            <w:tcW w:w="4599" w:type="pct"/>
            <w:shd w:val="clear" w:color="auto" w:fill="auto"/>
          </w:tcPr>
          <w:p w14:paraId="23DA2C76" w14:textId="7F75A620" w:rsidR="00D11B5E" w:rsidRPr="0091713F" w:rsidRDefault="005B6D59" w:rsidP="0091713F">
            <w:pPr>
              <w:pBdr>
                <w:top w:val="none" w:sz="0" w:space="0" w:color="auto"/>
                <w:left w:val="none" w:sz="0" w:space="0" w:color="auto"/>
                <w:bottom w:val="none" w:sz="0" w:space="0" w:color="auto"/>
                <w:right w:val="none" w:sz="0" w:space="0" w:color="auto"/>
                <w:between w:val="single" w:sz="4" w:space="1" w:color="auto"/>
              </w:pBdr>
              <w:shd w:val="clear" w:color="auto" w:fill="FFFFFF" w:themeFill="background1"/>
              <w:spacing w:after="0" w:line="240" w:lineRule="auto"/>
              <w:rPr>
                <w:rFonts w:eastAsia="Trebuchet MS"/>
                <w:b/>
                <w:sz w:val="24"/>
                <w:szCs w:val="24"/>
              </w:rPr>
            </w:pPr>
            <w:r w:rsidRPr="0091713F">
              <w:rPr>
                <w:rFonts w:eastAsia="Trebuchet MS"/>
                <w:b/>
                <w:sz w:val="24"/>
                <w:szCs w:val="24"/>
              </w:rPr>
              <w:t>How does representation matter</w:t>
            </w:r>
            <w:r w:rsidR="008E554E">
              <w:rPr>
                <w:rFonts w:eastAsia="Trebuchet MS"/>
                <w:b/>
                <w:sz w:val="24"/>
                <w:szCs w:val="24"/>
              </w:rPr>
              <w:t>?</w:t>
            </w:r>
          </w:p>
        </w:tc>
      </w:tr>
      <w:tr w:rsidR="005427BA" w:rsidRPr="0091713F" w14:paraId="3AAED508" w14:textId="77777777" w:rsidTr="00367100">
        <w:trPr>
          <w:trHeight w:val="710"/>
        </w:trPr>
        <w:tc>
          <w:tcPr>
            <w:tcW w:w="401" w:type="pct"/>
            <w:shd w:val="clear" w:color="auto" w:fill="auto"/>
          </w:tcPr>
          <w:p w14:paraId="566A6BC6" w14:textId="2EE63F3B" w:rsidR="005427BA" w:rsidRPr="0091713F" w:rsidRDefault="005427BA"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jc w:val="center"/>
              <w:rPr>
                <w:rFonts w:eastAsia="Trebuchet MS"/>
                <w:sz w:val="24"/>
                <w:szCs w:val="24"/>
              </w:rPr>
            </w:pPr>
          </w:p>
        </w:tc>
        <w:tc>
          <w:tcPr>
            <w:tcW w:w="4599" w:type="pct"/>
            <w:shd w:val="clear" w:color="auto" w:fill="auto"/>
          </w:tcPr>
          <w:p w14:paraId="479CC255" w14:textId="6AC77122" w:rsidR="00957B4E" w:rsidRPr="009171AD" w:rsidRDefault="00A21A42"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ind w:left="68"/>
              <w:jc w:val="center"/>
              <w:rPr>
                <w:iCs/>
                <w:sz w:val="24"/>
                <w:szCs w:val="24"/>
              </w:rPr>
            </w:pPr>
            <w:r w:rsidRPr="004C23FD">
              <w:rPr>
                <w:iCs/>
                <w:sz w:val="24"/>
                <w:szCs w:val="24"/>
              </w:rPr>
              <w:t>*****TEAM PAPER 2 DUE*****</w:t>
            </w:r>
          </w:p>
          <w:p w14:paraId="1FDCD516" w14:textId="63962965" w:rsidR="009F1E15" w:rsidRPr="0091713F" w:rsidRDefault="00BF11A0"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tabs>
                <w:tab w:val="left" w:pos="1907"/>
              </w:tabs>
              <w:spacing w:after="0" w:line="240" w:lineRule="auto"/>
              <w:rPr>
                <w:iCs/>
                <w:sz w:val="24"/>
                <w:szCs w:val="24"/>
              </w:rPr>
            </w:pPr>
            <w:r w:rsidRPr="0091713F">
              <w:rPr>
                <w:iCs/>
                <w:sz w:val="24"/>
                <w:szCs w:val="24"/>
              </w:rPr>
              <w:tab/>
            </w:r>
          </w:p>
          <w:p w14:paraId="03135751" w14:textId="14BCE320" w:rsidR="009F1E15" w:rsidRPr="0091713F" w:rsidRDefault="009226B8"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ind w:left="68"/>
              <w:rPr>
                <w:iCs/>
                <w:sz w:val="24"/>
                <w:szCs w:val="24"/>
              </w:rPr>
            </w:pPr>
            <w:r w:rsidRPr="0091713F">
              <w:rPr>
                <w:iCs/>
                <w:sz w:val="24"/>
                <w:szCs w:val="24"/>
              </w:rPr>
              <w:t xml:space="preserve">Norma </w:t>
            </w:r>
            <w:r w:rsidR="009F1E15" w:rsidRPr="0091713F">
              <w:rPr>
                <w:iCs/>
                <w:sz w:val="24"/>
                <w:szCs w:val="24"/>
              </w:rPr>
              <w:t xml:space="preserve">Riccucci, N &amp; </w:t>
            </w:r>
            <w:r w:rsidRPr="0091713F">
              <w:rPr>
                <w:iCs/>
                <w:sz w:val="24"/>
                <w:szCs w:val="24"/>
              </w:rPr>
              <w:t>Gregg Van Ryzin, G. 2017</w:t>
            </w:r>
            <w:r w:rsidR="009F1E15" w:rsidRPr="0091713F">
              <w:rPr>
                <w:iCs/>
                <w:sz w:val="24"/>
                <w:szCs w:val="24"/>
              </w:rPr>
              <w:t xml:space="preserve">. </w:t>
            </w:r>
            <w:r w:rsidR="00254ABE" w:rsidRPr="0091713F">
              <w:rPr>
                <w:iCs/>
                <w:sz w:val="24"/>
                <w:szCs w:val="24"/>
              </w:rPr>
              <w:t>“</w:t>
            </w:r>
            <w:hyperlink r:id="rId26" w:history="1">
              <w:r w:rsidR="00254ABE" w:rsidRPr="0091713F">
                <w:rPr>
                  <w:rStyle w:val="Hyperlink"/>
                  <w:iCs/>
                  <w:sz w:val="24"/>
                  <w:szCs w:val="24"/>
                </w:rPr>
                <w:t xml:space="preserve">Representative Bureaucracy: A Lever to Enhance Social Equity, Coproduction, </w:t>
              </w:r>
              <w:r w:rsidR="00911DE1">
                <w:rPr>
                  <w:rStyle w:val="Hyperlink"/>
                  <w:iCs/>
                  <w:sz w:val="24"/>
                  <w:szCs w:val="24"/>
                </w:rPr>
                <w:t>&amp;</w:t>
              </w:r>
              <w:r w:rsidR="00254ABE" w:rsidRPr="0091713F">
                <w:rPr>
                  <w:rStyle w:val="Hyperlink"/>
                  <w:iCs/>
                  <w:sz w:val="24"/>
                  <w:szCs w:val="24"/>
                </w:rPr>
                <w:t xml:space="preserve"> Democracy</w:t>
              </w:r>
            </w:hyperlink>
            <w:r w:rsidR="00254ABE" w:rsidRPr="0091713F">
              <w:rPr>
                <w:iCs/>
                <w:sz w:val="24"/>
                <w:szCs w:val="24"/>
              </w:rPr>
              <w:t xml:space="preserve">.” </w:t>
            </w:r>
            <w:r w:rsidR="005B6D59" w:rsidRPr="0091713F">
              <w:rPr>
                <w:iCs/>
                <w:sz w:val="24"/>
                <w:szCs w:val="24"/>
              </w:rPr>
              <w:t xml:space="preserve">(9:15 min </w:t>
            </w:r>
            <w:r w:rsidR="008E554E" w:rsidRPr="0091713F">
              <w:rPr>
                <w:iCs/>
                <w:sz w:val="24"/>
                <w:szCs w:val="24"/>
              </w:rPr>
              <w:t>audio</w:t>
            </w:r>
            <w:r w:rsidR="005B6D59" w:rsidRPr="0091713F">
              <w:rPr>
                <w:iCs/>
                <w:sz w:val="24"/>
                <w:szCs w:val="24"/>
              </w:rPr>
              <w:t xml:space="preserve">) </w:t>
            </w:r>
          </w:p>
          <w:p w14:paraId="749A9E1E" w14:textId="77777777" w:rsidR="00E47629" w:rsidRPr="0091713F" w:rsidRDefault="00E47629"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ind w:left="68"/>
              <w:rPr>
                <w:iCs/>
                <w:sz w:val="24"/>
                <w:szCs w:val="24"/>
              </w:rPr>
            </w:pPr>
          </w:p>
          <w:p w14:paraId="193B30D5" w14:textId="14AD1B74" w:rsidR="009F1E15" w:rsidRPr="0091713F" w:rsidRDefault="009226B8">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ind w:left="68"/>
              <w:rPr>
                <w:iCs/>
                <w:sz w:val="24"/>
                <w:szCs w:val="24"/>
              </w:rPr>
            </w:pPr>
            <w:r w:rsidRPr="0091713F">
              <w:rPr>
                <w:iCs/>
                <w:sz w:val="24"/>
                <w:szCs w:val="24"/>
              </w:rPr>
              <w:lastRenderedPageBreak/>
              <w:t xml:space="preserve">Sean Nicholson-Crotty, Jill </w:t>
            </w:r>
            <w:r w:rsidR="009F1E15" w:rsidRPr="0091713F">
              <w:rPr>
                <w:iCs/>
                <w:sz w:val="24"/>
                <w:szCs w:val="24"/>
              </w:rPr>
              <w:t>Nicholson-</w:t>
            </w:r>
            <w:r w:rsidR="001C71C4" w:rsidRPr="0091713F">
              <w:rPr>
                <w:iCs/>
                <w:sz w:val="24"/>
                <w:szCs w:val="24"/>
              </w:rPr>
              <w:t>Crotty, &amp;</w:t>
            </w:r>
            <w:r w:rsidR="009F1E15" w:rsidRPr="0091713F">
              <w:rPr>
                <w:iCs/>
                <w:sz w:val="24"/>
                <w:szCs w:val="24"/>
              </w:rPr>
              <w:t xml:space="preserve"> </w:t>
            </w:r>
            <w:r w:rsidRPr="0091713F">
              <w:rPr>
                <w:iCs/>
                <w:sz w:val="24"/>
                <w:szCs w:val="24"/>
              </w:rPr>
              <w:t>Sergio Fernandez, S. 2017</w:t>
            </w:r>
            <w:r w:rsidR="009F1E15" w:rsidRPr="0091713F">
              <w:rPr>
                <w:iCs/>
                <w:sz w:val="24"/>
                <w:szCs w:val="24"/>
              </w:rPr>
              <w:t xml:space="preserve">. “Will More Black Cops Matter?” </w:t>
            </w:r>
            <w:r w:rsidR="009F1E15" w:rsidRPr="0091713F">
              <w:rPr>
                <w:i/>
                <w:iCs/>
                <w:sz w:val="24"/>
                <w:szCs w:val="24"/>
              </w:rPr>
              <w:t xml:space="preserve">Public Administration Review, </w:t>
            </w:r>
            <w:r w:rsidR="009F1E15" w:rsidRPr="0091713F">
              <w:rPr>
                <w:iCs/>
                <w:sz w:val="24"/>
                <w:szCs w:val="24"/>
              </w:rPr>
              <w:t>77(2), 206-216</w:t>
            </w:r>
          </w:p>
          <w:p w14:paraId="5002FC25" w14:textId="1D8FEA77" w:rsidR="00FA6F5B" w:rsidRPr="0091713F" w:rsidRDefault="00FA6F5B">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ind w:left="68"/>
              <w:rPr>
                <w:iCs/>
                <w:sz w:val="24"/>
                <w:szCs w:val="24"/>
              </w:rPr>
            </w:pPr>
          </w:p>
          <w:p w14:paraId="35229499" w14:textId="2D61F37B" w:rsidR="00FA6F5B" w:rsidRPr="0091713F" w:rsidRDefault="00FA6F5B">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ind w:left="68"/>
              <w:rPr>
                <w:iCs/>
                <w:sz w:val="24"/>
                <w:szCs w:val="24"/>
              </w:rPr>
            </w:pPr>
            <w:r w:rsidRPr="0091713F">
              <w:rPr>
                <w:iCs/>
                <w:sz w:val="24"/>
                <w:szCs w:val="24"/>
              </w:rPr>
              <w:t xml:space="preserve">Alexis Kennedy, Sebawit Bishu, Nuri Heckler, “Feminism, Masculinity, </w:t>
            </w:r>
            <w:r w:rsidR="00911DE1">
              <w:rPr>
                <w:iCs/>
                <w:sz w:val="24"/>
                <w:szCs w:val="24"/>
              </w:rPr>
              <w:t>&amp;</w:t>
            </w:r>
            <w:r w:rsidRPr="0091713F">
              <w:rPr>
                <w:iCs/>
                <w:sz w:val="24"/>
                <w:szCs w:val="24"/>
              </w:rPr>
              <w:t xml:space="preserve"> Active Representatio</w:t>
            </w:r>
            <w:r w:rsidR="009F539F" w:rsidRPr="0091713F">
              <w:rPr>
                <w:iCs/>
                <w:sz w:val="24"/>
                <w:szCs w:val="24"/>
              </w:rPr>
              <w:t xml:space="preserve">n.” </w:t>
            </w:r>
            <w:r w:rsidR="009F539F" w:rsidRPr="0091713F">
              <w:rPr>
                <w:i/>
                <w:iCs/>
                <w:sz w:val="24"/>
                <w:szCs w:val="24"/>
              </w:rPr>
              <w:t xml:space="preserve">Administration &amp; Society, </w:t>
            </w:r>
            <w:r w:rsidR="009F539F" w:rsidRPr="0091713F">
              <w:rPr>
                <w:iCs/>
                <w:sz w:val="24"/>
                <w:szCs w:val="24"/>
              </w:rPr>
              <w:t>52(7). (1101-1123)</w:t>
            </w:r>
          </w:p>
          <w:p w14:paraId="66B3C96B" w14:textId="1A430516" w:rsidR="009F1E15" w:rsidRPr="0091713F" w:rsidRDefault="009F1E15"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rPr>
                <w:iCs/>
                <w:sz w:val="24"/>
                <w:szCs w:val="24"/>
              </w:rPr>
            </w:pPr>
          </w:p>
          <w:p w14:paraId="5C38E6FC" w14:textId="65929892" w:rsidR="005427BA" w:rsidRPr="0091713F" w:rsidRDefault="009226B8"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ind w:left="72"/>
              <w:rPr>
                <w:iCs/>
                <w:sz w:val="24"/>
                <w:szCs w:val="24"/>
              </w:rPr>
            </w:pPr>
            <w:r w:rsidRPr="00C4500B">
              <w:rPr>
                <w:iCs/>
                <w:sz w:val="24"/>
                <w:szCs w:val="24"/>
              </w:rPr>
              <w:t>Domonic Bearfield. 2020</w:t>
            </w:r>
            <w:r w:rsidR="00B76E6A" w:rsidRPr="00C4500B">
              <w:rPr>
                <w:iCs/>
                <w:sz w:val="24"/>
                <w:szCs w:val="24"/>
              </w:rPr>
              <w:t xml:space="preserve">. </w:t>
            </w:r>
            <w:r w:rsidR="009F539F" w:rsidRPr="00C4500B">
              <w:rPr>
                <w:iCs/>
                <w:sz w:val="24"/>
                <w:szCs w:val="24"/>
              </w:rPr>
              <w:t>“</w:t>
            </w:r>
            <w:r w:rsidR="00B76E6A" w:rsidRPr="00C4500B">
              <w:rPr>
                <w:iCs/>
                <w:sz w:val="24"/>
                <w:szCs w:val="24"/>
              </w:rPr>
              <w:t>The Myth of Representation: Identity &amp; Workplace Expectations in Public Participation.</w:t>
            </w:r>
            <w:r w:rsidR="009F539F" w:rsidRPr="00C4500B">
              <w:rPr>
                <w:iCs/>
                <w:sz w:val="24"/>
                <w:szCs w:val="24"/>
              </w:rPr>
              <w:t>”</w:t>
            </w:r>
            <w:r w:rsidR="00274867" w:rsidRPr="00C4500B">
              <w:rPr>
                <w:iCs/>
                <w:sz w:val="24"/>
                <w:szCs w:val="24"/>
              </w:rPr>
              <w:t xml:space="preserve"> (24 min</w:t>
            </w:r>
            <w:r w:rsidR="00217345" w:rsidRPr="00C4500B">
              <w:rPr>
                <w:iCs/>
                <w:sz w:val="24"/>
                <w:szCs w:val="24"/>
              </w:rPr>
              <w:t xml:space="preserve"> video</w:t>
            </w:r>
            <w:r w:rsidR="00274867" w:rsidRPr="00C4500B">
              <w:rPr>
                <w:iCs/>
                <w:sz w:val="24"/>
                <w:szCs w:val="24"/>
              </w:rPr>
              <w:t>)</w:t>
            </w:r>
            <w:r w:rsidR="00B76E6A" w:rsidRPr="0091713F">
              <w:rPr>
                <w:iCs/>
                <w:sz w:val="24"/>
                <w:szCs w:val="24"/>
              </w:rPr>
              <w:t xml:space="preserve"> </w:t>
            </w:r>
          </w:p>
        </w:tc>
      </w:tr>
    </w:tbl>
    <w:p w14:paraId="602F6EDE" w14:textId="7905C3C5" w:rsidR="00AB3E2F" w:rsidRPr="0091713F" w:rsidRDefault="00AB3E2F" w:rsidP="0091713F">
      <w:pPr>
        <w:shd w:val="clear" w:color="auto" w:fill="FFFFFF" w:themeFill="background1"/>
        <w:spacing w:after="0" w:line="240" w:lineRule="auto"/>
        <w:ind w:left="360"/>
        <w:rPr>
          <w:rFonts w:eastAsia="Verdana"/>
          <w:b/>
          <w:sz w:val="24"/>
          <w:szCs w:val="24"/>
          <w:u w:val="single"/>
        </w:rPr>
      </w:pPr>
    </w:p>
    <w:tbl>
      <w:tblPr>
        <w:tblStyle w:val="TableGrid"/>
        <w:tblW w:w="10800" w:type="dxa"/>
        <w:tblInd w:w="-5" w:type="dxa"/>
        <w:tblLook w:val="04A0" w:firstRow="1" w:lastRow="0" w:firstColumn="1" w:lastColumn="0" w:noHBand="0" w:noVBand="1"/>
      </w:tblPr>
      <w:tblGrid>
        <w:gridCol w:w="892"/>
        <w:gridCol w:w="9908"/>
      </w:tblGrid>
      <w:tr w:rsidR="006822C6" w:rsidRPr="0091713F" w14:paraId="2B718F3E" w14:textId="77777777" w:rsidTr="00367100">
        <w:tc>
          <w:tcPr>
            <w:tcW w:w="892" w:type="dxa"/>
            <w:shd w:val="clear" w:color="auto" w:fill="auto"/>
          </w:tcPr>
          <w:p w14:paraId="11B7AA9C" w14:textId="49186617" w:rsidR="006822C6" w:rsidRPr="0091713F" w:rsidRDefault="00217345"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Verdana"/>
                <w:b/>
                <w:sz w:val="24"/>
                <w:szCs w:val="24"/>
              </w:rPr>
            </w:pPr>
            <w:r>
              <w:rPr>
                <w:rFonts w:eastAsia="Verdana"/>
                <w:b/>
                <w:sz w:val="24"/>
                <w:szCs w:val="24"/>
              </w:rPr>
              <w:t>11/</w:t>
            </w:r>
            <w:r w:rsidR="001511E2" w:rsidRPr="0091713F">
              <w:rPr>
                <w:rFonts w:eastAsia="Verdana"/>
                <w:b/>
                <w:sz w:val="24"/>
                <w:szCs w:val="24"/>
              </w:rPr>
              <w:t>1</w:t>
            </w:r>
            <w:r w:rsidR="00654D17">
              <w:rPr>
                <w:rFonts w:eastAsia="Verdana"/>
                <w:b/>
                <w:sz w:val="24"/>
                <w:szCs w:val="24"/>
              </w:rPr>
              <w:t>5</w:t>
            </w:r>
          </w:p>
        </w:tc>
        <w:tc>
          <w:tcPr>
            <w:tcW w:w="9908" w:type="dxa"/>
            <w:shd w:val="clear" w:color="auto" w:fill="auto"/>
          </w:tcPr>
          <w:p w14:paraId="4E18E0B6" w14:textId="41F877E5" w:rsidR="006822C6" w:rsidRPr="0091713F" w:rsidRDefault="005B6D59"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Verdana"/>
                <w:b/>
                <w:sz w:val="24"/>
                <w:szCs w:val="24"/>
              </w:rPr>
            </w:pPr>
            <w:r w:rsidRPr="0091713F">
              <w:rPr>
                <w:rFonts w:eastAsia="Verdana"/>
                <w:b/>
                <w:sz w:val="24"/>
                <w:szCs w:val="24"/>
              </w:rPr>
              <w:t>Where might you serve?</w:t>
            </w:r>
          </w:p>
        </w:tc>
      </w:tr>
      <w:tr w:rsidR="006822C6" w:rsidRPr="0091713F" w14:paraId="6F1B0CBF" w14:textId="77777777" w:rsidTr="00367100">
        <w:tc>
          <w:tcPr>
            <w:tcW w:w="892" w:type="dxa"/>
            <w:shd w:val="clear" w:color="auto" w:fill="auto"/>
          </w:tcPr>
          <w:p w14:paraId="3E91114B" w14:textId="77777777" w:rsidR="006822C6" w:rsidRPr="0091713F" w:rsidRDefault="006822C6"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Verdana"/>
                <w:b/>
                <w:sz w:val="24"/>
                <w:szCs w:val="24"/>
                <w:u w:val="single"/>
              </w:rPr>
            </w:pPr>
          </w:p>
        </w:tc>
        <w:tc>
          <w:tcPr>
            <w:tcW w:w="9908" w:type="dxa"/>
            <w:shd w:val="clear" w:color="auto" w:fill="auto"/>
          </w:tcPr>
          <w:p w14:paraId="09232DFF" w14:textId="1A0AEF86" w:rsidR="00E04758" w:rsidRDefault="00A21A42"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248"/>
              <w:jc w:val="center"/>
              <w:rPr>
                <w:rFonts w:eastAsia="Verdana"/>
                <w:sz w:val="24"/>
                <w:szCs w:val="24"/>
              </w:rPr>
            </w:pPr>
            <w:r w:rsidRPr="00A21A42">
              <w:rPr>
                <w:rFonts w:eastAsia="Verdana"/>
                <w:sz w:val="24"/>
                <w:szCs w:val="24"/>
              </w:rPr>
              <w:t>*****COMMENTS ON REPRESENTATIVE BUREAUCRACY DUE*****</w:t>
            </w:r>
          </w:p>
          <w:p w14:paraId="0FAC5E9F" w14:textId="77777777" w:rsidR="002C2293" w:rsidRPr="002C2293" w:rsidRDefault="002C2293" w:rsidP="002C2293">
            <w:pPr>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248"/>
              <w:jc w:val="center"/>
              <w:rPr>
                <w:rFonts w:eastAsia="Verdana"/>
                <w:sz w:val="24"/>
                <w:szCs w:val="24"/>
              </w:rPr>
            </w:pPr>
            <w:r w:rsidRPr="002C2293">
              <w:rPr>
                <w:rFonts w:eastAsia="Verdana"/>
                <w:sz w:val="24"/>
                <w:szCs w:val="24"/>
              </w:rPr>
              <w:t>CLASS SESSION as a zoom alumni panel from 12-1pm.</w:t>
            </w:r>
          </w:p>
          <w:p w14:paraId="62B6A7D7" w14:textId="77777777" w:rsidR="002C2293" w:rsidRPr="002C2293" w:rsidRDefault="002C2293" w:rsidP="002C2293">
            <w:pPr>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248"/>
              <w:jc w:val="center"/>
              <w:rPr>
                <w:rFonts w:eastAsia="Verdana"/>
                <w:sz w:val="24"/>
                <w:szCs w:val="24"/>
              </w:rPr>
            </w:pPr>
          </w:p>
          <w:p w14:paraId="1451D825" w14:textId="77777777" w:rsidR="002C2293" w:rsidRPr="002C2293" w:rsidRDefault="002C2293" w:rsidP="002C2293">
            <w:pPr>
              <w:pBdr>
                <w:top w:val="none" w:sz="0" w:space="0" w:color="auto"/>
                <w:left w:val="none" w:sz="0" w:space="0" w:color="auto"/>
                <w:bottom w:val="none" w:sz="0" w:space="0" w:color="auto"/>
                <w:right w:val="none" w:sz="0" w:space="0" w:color="auto"/>
                <w:between w:val="none" w:sz="0" w:space="0" w:color="auto"/>
              </w:pBdr>
              <w:shd w:val="clear" w:color="auto" w:fill="FFFFFF" w:themeFill="background1"/>
              <w:ind w:left="248"/>
              <w:jc w:val="center"/>
              <w:rPr>
                <w:rFonts w:eastAsia="Verdana"/>
                <w:sz w:val="24"/>
                <w:szCs w:val="24"/>
              </w:rPr>
            </w:pPr>
            <w:r w:rsidRPr="002C2293">
              <w:rPr>
                <w:rFonts w:eastAsia="Verdana"/>
                <w:sz w:val="24"/>
                <w:szCs w:val="24"/>
              </w:rPr>
              <w:t xml:space="preserve">Alumni from the public, private, &amp; nonprofit sectors will engage in a panel discussion on their career trajectories &amp; life &amp; work in their sectors. </w:t>
            </w:r>
          </w:p>
          <w:p w14:paraId="5E5146EE" w14:textId="22DDD2A5" w:rsidR="003643F2" w:rsidRPr="00DD1E60" w:rsidRDefault="002C2293" w:rsidP="002C2293">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rFonts w:eastAsia="Trebuchet MS"/>
                <w:sz w:val="24"/>
                <w:szCs w:val="24"/>
              </w:rPr>
            </w:pPr>
            <w:r w:rsidRPr="002C2293">
              <w:rPr>
                <w:rFonts w:eastAsia="Verdana"/>
                <w:sz w:val="24"/>
                <w:szCs w:val="24"/>
                <w:highlight w:val="yellow"/>
              </w:rPr>
              <w:t>This panel will be held on zoom:</w:t>
            </w:r>
          </w:p>
        </w:tc>
      </w:tr>
    </w:tbl>
    <w:p w14:paraId="78079422" w14:textId="77777777" w:rsidR="006822C6" w:rsidRPr="0091713F" w:rsidRDefault="006822C6" w:rsidP="0091713F">
      <w:pPr>
        <w:shd w:val="clear" w:color="auto" w:fill="FFFFFF" w:themeFill="background1"/>
        <w:spacing w:after="0" w:line="240" w:lineRule="auto"/>
        <w:rPr>
          <w:rFonts w:eastAsia="Verdana"/>
          <w:b/>
          <w:sz w:val="24"/>
          <w:szCs w:val="24"/>
          <w:u w:val="single"/>
        </w:rPr>
      </w:pPr>
    </w:p>
    <w:tbl>
      <w:tblPr>
        <w:tblStyle w:val="ad"/>
        <w:tblW w:w="53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4"/>
        <w:gridCol w:w="9931"/>
      </w:tblGrid>
      <w:tr w:rsidR="005427BA" w:rsidRPr="0091713F" w14:paraId="2CF13FE2" w14:textId="77777777" w:rsidTr="00367100">
        <w:trPr>
          <w:trHeight w:val="314"/>
        </w:trPr>
        <w:tc>
          <w:tcPr>
            <w:tcW w:w="400" w:type="pct"/>
            <w:shd w:val="clear" w:color="auto" w:fill="auto"/>
          </w:tcPr>
          <w:p w14:paraId="16BD281F" w14:textId="5D75F98F" w:rsidR="005427BA" w:rsidRPr="0091713F" w:rsidRDefault="00217345" w:rsidP="0091713F">
            <w:pPr>
              <w:pStyle w:val="Heading4"/>
              <w:shd w:val="clear" w:color="auto" w:fill="FFFFFF" w:themeFill="background1"/>
              <w:spacing w:before="0" w:after="0" w:line="240" w:lineRule="auto"/>
              <w:rPr>
                <w:rFonts w:eastAsia="Trebuchet MS"/>
                <w:b/>
                <w:i w:val="0"/>
                <w:color w:val="000000" w:themeColor="text1"/>
                <w:sz w:val="24"/>
                <w:szCs w:val="24"/>
              </w:rPr>
            </w:pPr>
            <w:r>
              <w:rPr>
                <w:rFonts w:eastAsia="Trebuchet MS"/>
                <w:b/>
                <w:i w:val="0"/>
                <w:color w:val="000000" w:themeColor="text1"/>
                <w:sz w:val="24"/>
                <w:szCs w:val="24"/>
              </w:rPr>
              <w:t>11/</w:t>
            </w:r>
            <w:r w:rsidR="001511E2" w:rsidRPr="0091713F">
              <w:rPr>
                <w:rFonts w:eastAsia="Trebuchet MS"/>
                <w:b/>
                <w:i w:val="0"/>
                <w:color w:val="000000" w:themeColor="text1"/>
                <w:sz w:val="24"/>
                <w:szCs w:val="24"/>
              </w:rPr>
              <w:t>2</w:t>
            </w:r>
            <w:r w:rsidR="00654D17">
              <w:rPr>
                <w:rFonts w:eastAsia="Trebuchet MS"/>
                <w:b/>
                <w:i w:val="0"/>
                <w:color w:val="000000" w:themeColor="text1"/>
                <w:sz w:val="24"/>
                <w:szCs w:val="24"/>
              </w:rPr>
              <w:t>2</w:t>
            </w:r>
          </w:p>
        </w:tc>
        <w:tc>
          <w:tcPr>
            <w:tcW w:w="4600" w:type="pct"/>
            <w:shd w:val="clear" w:color="auto" w:fill="auto"/>
          </w:tcPr>
          <w:p w14:paraId="5EBD4B5F" w14:textId="320554B8" w:rsidR="005427BA" w:rsidRPr="0091713F" w:rsidRDefault="005B6D59" w:rsidP="0091713F">
            <w:pPr>
              <w:pStyle w:val="Heading4"/>
              <w:shd w:val="clear" w:color="auto" w:fill="FFFFFF" w:themeFill="background1"/>
              <w:spacing w:before="0" w:after="0" w:line="240" w:lineRule="auto"/>
              <w:rPr>
                <w:rFonts w:eastAsia="Trebuchet MS"/>
                <w:b/>
                <w:i w:val="0"/>
                <w:color w:val="000000"/>
                <w:sz w:val="24"/>
                <w:szCs w:val="24"/>
              </w:rPr>
            </w:pPr>
            <w:r w:rsidRPr="0091713F">
              <w:rPr>
                <w:rFonts w:eastAsia="Trebuchet MS"/>
                <w:b/>
                <w:i w:val="0"/>
                <w:color w:val="000000" w:themeColor="text1"/>
                <w:sz w:val="24"/>
                <w:szCs w:val="24"/>
              </w:rPr>
              <w:t>What kinds of choices do we have?</w:t>
            </w:r>
          </w:p>
        </w:tc>
      </w:tr>
      <w:tr w:rsidR="005427BA" w:rsidRPr="0091713F" w14:paraId="121D9F90" w14:textId="77777777" w:rsidTr="00367100">
        <w:tc>
          <w:tcPr>
            <w:tcW w:w="400" w:type="pct"/>
            <w:shd w:val="clear" w:color="auto" w:fill="auto"/>
          </w:tcPr>
          <w:p w14:paraId="3E2C90FA" w14:textId="3B8F75C9" w:rsidR="005427BA" w:rsidRPr="0091713F" w:rsidRDefault="005427BA" w:rsidP="0091713F">
            <w:pPr>
              <w:shd w:val="clear" w:color="auto" w:fill="FFFFFF" w:themeFill="background1"/>
              <w:spacing w:after="0" w:line="240" w:lineRule="auto"/>
              <w:rPr>
                <w:rFonts w:eastAsia="Trebuchet MS"/>
                <w:sz w:val="24"/>
                <w:szCs w:val="24"/>
              </w:rPr>
            </w:pPr>
          </w:p>
        </w:tc>
        <w:tc>
          <w:tcPr>
            <w:tcW w:w="4600" w:type="pct"/>
            <w:shd w:val="clear" w:color="auto" w:fill="auto"/>
          </w:tcPr>
          <w:p w14:paraId="4D2F3ED4" w14:textId="6398C3CB" w:rsidR="00511D0F" w:rsidRPr="009171AD" w:rsidRDefault="00A21A42">
            <w:pPr>
              <w:shd w:val="clear" w:color="auto" w:fill="FFFFFF" w:themeFill="background1"/>
              <w:spacing w:after="0" w:line="240" w:lineRule="auto"/>
              <w:jc w:val="center"/>
              <w:rPr>
                <w:rFonts w:eastAsia="Trebuchet MS"/>
                <w:sz w:val="24"/>
                <w:szCs w:val="24"/>
              </w:rPr>
            </w:pPr>
            <w:r w:rsidRPr="00A21A42">
              <w:rPr>
                <w:rFonts w:eastAsia="Trebuchet MS"/>
                <w:sz w:val="24"/>
                <w:szCs w:val="24"/>
              </w:rPr>
              <w:t>*****TEAM ASSESSMENT 2 DUE*****</w:t>
            </w:r>
          </w:p>
          <w:p w14:paraId="6DB5AABF" w14:textId="6D644736" w:rsidR="005B6D59" w:rsidRPr="0091713F" w:rsidRDefault="005B6D59">
            <w:pPr>
              <w:shd w:val="clear" w:color="auto" w:fill="FFFFFF" w:themeFill="background1"/>
              <w:spacing w:after="0" w:line="240" w:lineRule="auto"/>
              <w:jc w:val="center"/>
              <w:rPr>
                <w:rFonts w:eastAsia="Trebuchet MS"/>
                <w:sz w:val="24"/>
                <w:szCs w:val="24"/>
                <w:u w:val="single"/>
              </w:rPr>
            </w:pPr>
          </w:p>
          <w:p w14:paraId="4EC2926C" w14:textId="2730BE7C" w:rsidR="00C1372C" w:rsidRPr="0091713F" w:rsidRDefault="005B6D59" w:rsidP="0091713F">
            <w:pPr>
              <w:shd w:val="clear" w:color="auto" w:fill="FFFFFF" w:themeFill="background1"/>
              <w:spacing w:after="0" w:line="240" w:lineRule="auto"/>
              <w:rPr>
                <w:rFonts w:eastAsia="Trebuchet MS"/>
                <w:sz w:val="24"/>
                <w:szCs w:val="24"/>
              </w:rPr>
            </w:pPr>
            <w:r w:rsidRPr="0091713F">
              <w:rPr>
                <w:rFonts w:eastAsia="Verdana"/>
                <w:sz w:val="24"/>
                <w:szCs w:val="24"/>
              </w:rPr>
              <w:t xml:space="preserve">James Comey, 2018. </w:t>
            </w:r>
            <w:r w:rsidRPr="0091713F">
              <w:rPr>
                <w:rFonts w:eastAsia="Verdana"/>
                <w:i/>
                <w:sz w:val="24"/>
                <w:szCs w:val="24"/>
              </w:rPr>
              <w:t xml:space="preserve">A Higher Loyalty. </w:t>
            </w:r>
            <w:r w:rsidRPr="0091713F">
              <w:rPr>
                <w:rFonts w:eastAsia="Verdana"/>
                <w:sz w:val="24"/>
                <w:szCs w:val="24"/>
              </w:rPr>
              <w:t>New York: Flatiron Books</w:t>
            </w:r>
            <w:r w:rsidRPr="0091713F">
              <w:rPr>
                <w:rFonts w:eastAsia="Verdana"/>
                <w:i/>
                <w:sz w:val="24"/>
                <w:szCs w:val="24"/>
              </w:rPr>
              <w:t xml:space="preserve"> </w:t>
            </w:r>
            <w:r w:rsidRPr="0091713F">
              <w:rPr>
                <w:rFonts w:eastAsia="Verdana"/>
                <w:sz w:val="24"/>
                <w:szCs w:val="24"/>
              </w:rPr>
              <w:t>Chapters 10 &amp; 11</w:t>
            </w:r>
          </w:p>
        </w:tc>
      </w:tr>
    </w:tbl>
    <w:p w14:paraId="719F8174" w14:textId="0F362246" w:rsidR="00AB5F24" w:rsidRPr="0091713F" w:rsidRDefault="00AB5F24" w:rsidP="0091713F">
      <w:pPr>
        <w:shd w:val="clear" w:color="auto" w:fill="FFFFFF" w:themeFill="background1"/>
        <w:spacing w:after="0" w:line="240" w:lineRule="auto"/>
        <w:rPr>
          <w:sz w:val="24"/>
          <w:szCs w:val="24"/>
        </w:rPr>
      </w:pPr>
    </w:p>
    <w:tbl>
      <w:tblPr>
        <w:tblStyle w:val="TableGrid"/>
        <w:tblW w:w="10795" w:type="dxa"/>
        <w:tblLook w:val="04A0" w:firstRow="1" w:lastRow="0" w:firstColumn="1" w:lastColumn="0" w:noHBand="0" w:noVBand="1"/>
      </w:tblPr>
      <w:tblGrid>
        <w:gridCol w:w="889"/>
        <w:gridCol w:w="9906"/>
      </w:tblGrid>
      <w:tr w:rsidR="00AB5F24" w:rsidRPr="0091713F" w14:paraId="6DE0FC55" w14:textId="77777777" w:rsidTr="00367100">
        <w:tc>
          <w:tcPr>
            <w:tcW w:w="889" w:type="dxa"/>
            <w:shd w:val="clear" w:color="auto" w:fill="auto"/>
          </w:tcPr>
          <w:p w14:paraId="11E461CC" w14:textId="6D35E74E" w:rsidR="00AB5F24" w:rsidRPr="0091713F" w:rsidRDefault="00217345"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b/>
                <w:sz w:val="24"/>
                <w:szCs w:val="24"/>
              </w:rPr>
            </w:pPr>
            <w:r>
              <w:rPr>
                <w:b/>
                <w:sz w:val="24"/>
                <w:szCs w:val="24"/>
              </w:rPr>
              <w:t>11/</w:t>
            </w:r>
            <w:r w:rsidR="00654D17">
              <w:rPr>
                <w:b/>
                <w:sz w:val="24"/>
                <w:szCs w:val="24"/>
              </w:rPr>
              <w:t>29</w:t>
            </w:r>
          </w:p>
        </w:tc>
        <w:tc>
          <w:tcPr>
            <w:tcW w:w="9906" w:type="dxa"/>
            <w:shd w:val="clear" w:color="auto" w:fill="auto"/>
          </w:tcPr>
          <w:p w14:paraId="01888849" w14:textId="14086AEC" w:rsidR="00AB5F24" w:rsidRPr="0091713F" w:rsidRDefault="005B6D59"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b/>
                <w:sz w:val="24"/>
                <w:szCs w:val="24"/>
              </w:rPr>
            </w:pPr>
            <w:r w:rsidRPr="0091713F">
              <w:rPr>
                <w:b/>
                <w:sz w:val="24"/>
                <w:szCs w:val="24"/>
              </w:rPr>
              <w:t>What might the future look like?</w:t>
            </w:r>
          </w:p>
        </w:tc>
      </w:tr>
      <w:tr w:rsidR="00AB5F24" w:rsidRPr="0091713F" w14:paraId="748EC13B" w14:textId="77777777" w:rsidTr="00367100">
        <w:tc>
          <w:tcPr>
            <w:tcW w:w="889" w:type="dxa"/>
            <w:shd w:val="clear" w:color="auto" w:fill="auto"/>
          </w:tcPr>
          <w:p w14:paraId="6B3D4256" w14:textId="77777777" w:rsidR="00AB5F24" w:rsidRPr="0091713F" w:rsidRDefault="00AB5F24" w:rsidP="0091713F">
            <w:pPr>
              <w:pBdr>
                <w:top w:val="none" w:sz="0" w:space="0" w:color="auto"/>
                <w:left w:val="none" w:sz="0" w:space="0" w:color="auto"/>
                <w:bottom w:val="none" w:sz="0" w:space="0" w:color="auto"/>
                <w:right w:val="none" w:sz="0" w:space="0" w:color="auto"/>
                <w:between w:val="none" w:sz="0" w:space="0" w:color="auto"/>
              </w:pBdr>
              <w:shd w:val="clear" w:color="auto" w:fill="FFFFFF" w:themeFill="background1"/>
              <w:rPr>
                <w:sz w:val="24"/>
                <w:szCs w:val="24"/>
              </w:rPr>
            </w:pPr>
          </w:p>
        </w:tc>
        <w:tc>
          <w:tcPr>
            <w:tcW w:w="9906" w:type="dxa"/>
            <w:shd w:val="clear" w:color="auto" w:fill="auto"/>
          </w:tcPr>
          <w:p w14:paraId="2826D38E" w14:textId="541B4C93" w:rsidR="00AB5F24" w:rsidRPr="0091713F" w:rsidRDefault="005071D9" w:rsidP="0091713F">
            <w:pPr>
              <w:shd w:val="clear" w:color="auto" w:fill="FFFFFF" w:themeFill="background1"/>
              <w:rPr>
                <w:sz w:val="24"/>
                <w:szCs w:val="24"/>
              </w:rPr>
            </w:pPr>
            <w:r w:rsidRPr="0091713F">
              <w:rPr>
                <w:sz w:val="24"/>
                <w:szCs w:val="24"/>
              </w:rPr>
              <w:t>National Academy of Public Administration’s Grand Challenges</w:t>
            </w:r>
            <w:r w:rsidR="000A5758" w:rsidRPr="0091713F">
              <w:rPr>
                <w:sz w:val="24"/>
                <w:szCs w:val="24"/>
              </w:rPr>
              <w:t xml:space="preserve">: </w:t>
            </w:r>
            <w:hyperlink r:id="rId27" w:history="1">
              <w:r w:rsidR="000A5758" w:rsidRPr="0091713F">
                <w:rPr>
                  <w:rStyle w:val="Hyperlink"/>
                  <w:sz w:val="24"/>
                  <w:szCs w:val="24"/>
                </w:rPr>
                <w:t>https://www.napawash.org/grandchallenges</w:t>
              </w:r>
            </w:hyperlink>
          </w:p>
        </w:tc>
      </w:tr>
    </w:tbl>
    <w:p w14:paraId="02C90ECF" w14:textId="77777777" w:rsidR="00CC4F21" w:rsidRPr="0091713F" w:rsidRDefault="00CC4F21" w:rsidP="00CC4F21">
      <w:pPr>
        <w:spacing w:after="0" w:line="240" w:lineRule="auto"/>
        <w:rPr>
          <w:rFonts w:eastAsia="Trebuchet MS"/>
          <w:sz w:val="24"/>
          <w:szCs w:val="24"/>
        </w:rPr>
      </w:pPr>
    </w:p>
    <w:p w14:paraId="45A75232" w14:textId="4EBC228E" w:rsidR="00B2419A" w:rsidRPr="0091713F" w:rsidRDefault="00A21A42" w:rsidP="009171AD">
      <w:pPr>
        <w:shd w:val="clear" w:color="auto" w:fill="DBE5F1" w:themeFill="accent1" w:themeFillTint="33"/>
        <w:spacing w:after="0" w:line="240" w:lineRule="auto"/>
        <w:jc w:val="center"/>
        <w:rPr>
          <w:rFonts w:eastAsia="Trebuchet MS"/>
          <w:b/>
          <w:sz w:val="24"/>
          <w:szCs w:val="24"/>
        </w:rPr>
      </w:pPr>
      <w:r w:rsidRPr="0091713F">
        <w:rPr>
          <w:rFonts w:eastAsia="Trebuchet MS"/>
          <w:b/>
          <w:sz w:val="24"/>
          <w:szCs w:val="24"/>
        </w:rPr>
        <w:t>***</w:t>
      </w:r>
      <w:r>
        <w:rPr>
          <w:rFonts w:eastAsia="Trebuchet MS"/>
          <w:b/>
          <w:sz w:val="24"/>
          <w:szCs w:val="24"/>
        </w:rPr>
        <w:t>DECEMBER 1</w:t>
      </w:r>
      <w:r w:rsidR="00BB5997">
        <w:rPr>
          <w:rFonts w:eastAsia="Trebuchet MS"/>
          <w:b/>
          <w:sz w:val="24"/>
          <w:szCs w:val="24"/>
        </w:rPr>
        <w:t>3</w:t>
      </w:r>
      <w:r w:rsidRPr="0091713F">
        <w:rPr>
          <w:rFonts w:eastAsia="Trebuchet MS"/>
          <w:b/>
          <w:sz w:val="24"/>
          <w:szCs w:val="24"/>
        </w:rPr>
        <w:t>***ANALYTICAL PAPER DUE ***</w:t>
      </w:r>
      <w:r>
        <w:rPr>
          <w:rFonts w:eastAsia="Trebuchet MS"/>
          <w:b/>
          <w:sz w:val="24"/>
          <w:szCs w:val="24"/>
        </w:rPr>
        <w:t>DECEMBER 1</w:t>
      </w:r>
      <w:r w:rsidR="00BB5997">
        <w:rPr>
          <w:rFonts w:eastAsia="Trebuchet MS"/>
          <w:b/>
          <w:sz w:val="24"/>
          <w:szCs w:val="24"/>
        </w:rPr>
        <w:t>3</w:t>
      </w:r>
      <w:r w:rsidRPr="0091713F">
        <w:rPr>
          <w:rFonts w:eastAsia="Trebuchet MS"/>
          <w:b/>
          <w:sz w:val="24"/>
          <w:szCs w:val="24"/>
        </w:rPr>
        <w:t>***ANALYTICAL PAPER</w:t>
      </w:r>
      <w:r>
        <w:rPr>
          <w:rFonts w:eastAsia="Trebuchet MS"/>
          <w:b/>
          <w:sz w:val="24"/>
          <w:szCs w:val="24"/>
        </w:rPr>
        <w:t xml:space="preserve"> DUE</w:t>
      </w:r>
      <w:r w:rsidRPr="0091713F">
        <w:rPr>
          <w:rFonts w:eastAsia="Trebuchet MS"/>
          <w:b/>
          <w:sz w:val="24"/>
          <w:szCs w:val="24"/>
        </w:rPr>
        <w:t xml:space="preserve"> ***</w:t>
      </w:r>
    </w:p>
    <w:bookmarkEnd w:id="4"/>
    <w:p w14:paraId="6E62DF8C" w14:textId="77777777" w:rsidR="00F46C67" w:rsidRDefault="00F46C67" w:rsidP="00851339">
      <w:pPr>
        <w:pStyle w:val="Style1"/>
      </w:pPr>
    </w:p>
    <w:p w14:paraId="7C3A55D0" w14:textId="32E74C32" w:rsidR="003F5EC8" w:rsidRPr="00851339" w:rsidRDefault="003F5EC8" w:rsidP="00851339">
      <w:pPr>
        <w:pStyle w:val="Style1"/>
      </w:pPr>
      <w:r w:rsidRPr="00851339">
        <w:t>The Fine Print</w:t>
      </w:r>
    </w:p>
    <w:p w14:paraId="6E0A9103" w14:textId="77777777" w:rsidR="006D1924" w:rsidRPr="00851339" w:rsidRDefault="006D1924" w:rsidP="006D1924">
      <w:pPr>
        <w:rPr>
          <w:color w:val="000000" w:themeColor="text1"/>
        </w:rPr>
      </w:pPr>
      <w:r w:rsidRPr="00851339">
        <w:rPr>
          <w:color w:val="000000" w:themeColor="text1"/>
        </w:rPr>
        <w:t xml:space="preserve">In this course, as well as the degree programs, TSPPPA, and GWU, we work to assess and address social challenges that may include sensitive topics. In doing so, each student must be respectful of others’ identities. If any student cannot remain respectful during the course, they will be required to talk with me, and points will be deducted from their grade. </w:t>
      </w:r>
    </w:p>
    <w:p w14:paraId="51236675" w14:textId="77777777" w:rsidR="006D1924" w:rsidRPr="00851339" w:rsidRDefault="006D1924" w:rsidP="006D1924">
      <w:pPr>
        <w:rPr>
          <w:color w:val="000000" w:themeColor="text1"/>
        </w:rPr>
      </w:pPr>
      <w:r w:rsidRPr="00851339">
        <w:rPr>
          <w:color w:val="000000" w:themeColor="text1"/>
        </w:rPr>
        <w:t>It is my goal that students from all backgrounds and identities be well-served by and welcomed in this course, that students’ learning needs be addressed in an equitable manner, and that the diversity that we all bring to this class be viewed as a significant source of strength. In this course, I seek to present materials and activities that are respectful of diversity of gender identity, sexual orientation, ethnicity, race, nationality, socioeconomic background, disability status, religion, and age.</w:t>
      </w:r>
    </w:p>
    <w:p w14:paraId="693E8C56" w14:textId="1FCCB9AF" w:rsidR="006D1924" w:rsidRPr="00851339" w:rsidRDefault="006D1924" w:rsidP="006D1924">
      <w:pPr>
        <w:rPr>
          <w:color w:val="000000" w:themeColor="text1"/>
        </w:rPr>
      </w:pPr>
      <w:r w:rsidRPr="00851339">
        <w:rPr>
          <w:b/>
          <w:bCs/>
          <w:color w:val="000000" w:themeColor="text1"/>
        </w:rPr>
        <w:lastRenderedPageBreak/>
        <w:t>Syllabus</w:t>
      </w:r>
      <w:r w:rsidRPr="00851339">
        <w:rPr>
          <w:color w:val="000000" w:themeColor="text1"/>
        </w:rPr>
        <w:t>: This syllabus is your guide to the course. If any questions arise, please check the syllabus before contacting me. Sound educational practice requires flexibility, and I may revise content during the semester. Please be generous in sharing notes with each other.</w:t>
      </w:r>
    </w:p>
    <w:p w14:paraId="1F9AAF7D" w14:textId="5A523BCB" w:rsidR="006D1924" w:rsidRPr="00851339" w:rsidRDefault="006D1924" w:rsidP="006D1924">
      <w:pPr>
        <w:rPr>
          <w:color w:val="000000" w:themeColor="text1"/>
        </w:rPr>
      </w:pPr>
      <w:r w:rsidRPr="00851339">
        <w:rPr>
          <w:b/>
          <w:bCs/>
          <w:color w:val="000000" w:themeColor="text1"/>
        </w:rPr>
        <w:t>Late or Missed Class</w:t>
      </w:r>
      <w:r w:rsidRPr="00851339">
        <w:rPr>
          <w:color w:val="000000" w:themeColor="text1"/>
        </w:rPr>
        <w:t>: Attendance is required. If you are late or absent from class, you must obtain all announcements, assignments, and handouts from Blackboard or classmates. Please contact the me to inform me of any absences as needed.</w:t>
      </w:r>
    </w:p>
    <w:p w14:paraId="0C4B05A3" w14:textId="2C3E8B12" w:rsidR="006D1924" w:rsidRPr="00851339" w:rsidRDefault="006D1924" w:rsidP="006D1924">
      <w:pPr>
        <w:rPr>
          <w:color w:val="000000" w:themeColor="text1"/>
        </w:rPr>
      </w:pPr>
      <w:r w:rsidRPr="00851339">
        <w:rPr>
          <w:b/>
          <w:bCs/>
          <w:color w:val="000000" w:themeColor="text1"/>
        </w:rPr>
        <w:t>Submission of Written Work Products</w:t>
      </w:r>
      <w:r w:rsidRPr="00851339">
        <w:rPr>
          <w:color w:val="000000" w:themeColor="text1"/>
        </w:rPr>
        <w:t>: It is your responsibility to make sure that you are able to access Blackboard to make your submissions on time. All work should be submitted by the assigned due date in order to receive full credit. If you are unable to complete an assignment or engage with coursework for any reason, please let me know that you need more time on that work and you will be granted an extension—no questions asked or explanations needed. There is an automatic 24-hour grace period for all assignments this semester. If your work will be submitted more than 1 day late, please send me an email to let me know. If you continue to struggle to keep up with the course schedule, we can schedule time to talk and figure out what solutions may be available.</w:t>
      </w:r>
    </w:p>
    <w:p w14:paraId="3523ECAC" w14:textId="77777777" w:rsidR="006D1924" w:rsidRPr="00851339" w:rsidRDefault="006D1924" w:rsidP="006D1924">
      <w:pPr>
        <w:rPr>
          <w:color w:val="000000" w:themeColor="text1"/>
        </w:rPr>
      </w:pPr>
      <w:r w:rsidRPr="00851339">
        <w:rPr>
          <w:b/>
          <w:bCs/>
          <w:color w:val="000000" w:themeColor="text1"/>
        </w:rPr>
        <w:t>Academic Honesty</w:t>
      </w:r>
      <w:r w:rsidRPr="00851339">
        <w:rPr>
          <w:color w:val="000000" w:themeColor="text1"/>
        </w:rPr>
        <w:t>: All examinations and other graded work products are to be completed in conformance with the George Washington University Code of Academic Integrity. It states, in part: “Academic dishonesty is defined as cheating of any kind, including misrepresenting one's own work, taking credit for the work of others without crediting them and without appropriate authorization, and the fabrication of information.” Note especially the definition of plagiarism: “intentionally representing the words, ideas, or sequence of ideas of another as one’s own in any academic exercise; failure to attribute any of the following: quotations, paraphrases, or borrowed information.” For the remainder of the code, and for more information about standards for conduct as well as your rights as a student, see https://studentconduct.gwu.edu/).</w:t>
      </w:r>
    </w:p>
    <w:p w14:paraId="3E3B4DA3" w14:textId="77777777" w:rsidR="006D1924" w:rsidRPr="00851339" w:rsidRDefault="006D1924" w:rsidP="006D1924">
      <w:pPr>
        <w:rPr>
          <w:color w:val="000000" w:themeColor="text1"/>
        </w:rPr>
      </w:pPr>
      <w:r w:rsidRPr="00851339">
        <w:rPr>
          <w:b/>
          <w:bCs/>
          <w:color w:val="000000" w:themeColor="text1"/>
        </w:rPr>
        <w:t>Incompletes</w:t>
      </w:r>
      <w:r w:rsidRPr="00851339">
        <w:rPr>
          <w:color w:val="000000" w:themeColor="text1"/>
        </w:rPr>
        <w:t>: You must request an incomplete no later than the last day of classes in the semester. You will fill out the CCAS contract for incompletes for both of us to sign and you will submit a copy to the School Director. Go to http://bulletin.gwu.edu/ university-regulations/university-regulations.pdf for the full policy on incompletes.</w:t>
      </w:r>
    </w:p>
    <w:p w14:paraId="041E472D" w14:textId="77777777" w:rsidR="006D1924" w:rsidRPr="00851339" w:rsidRDefault="006D1924" w:rsidP="006D1924">
      <w:pPr>
        <w:rPr>
          <w:color w:val="000000" w:themeColor="text1"/>
        </w:rPr>
      </w:pPr>
      <w:r w:rsidRPr="00851339">
        <w:rPr>
          <w:b/>
          <w:bCs/>
          <w:color w:val="000000" w:themeColor="text1"/>
        </w:rPr>
        <w:t>Changing Grades after Completion of Course</w:t>
      </w:r>
      <w:r w:rsidRPr="00851339">
        <w:rPr>
          <w:color w:val="000000" w:themeColor="text1"/>
        </w:rPr>
        <w:t>: No changes can be made in grades after the conclusion of the semester, other than in cases of clerical error.</w:t>
      </w:r>
    </w:p>
    <w:p w14:paraId="189D3E79" w14:textId="3C588DA3" w:rsidR="006D1924" w:rsidRPr="00851339" w:rsidRDefault="006D1924" w:rsidP="006D1924">
      <w:pPr>
        <w:rPr>
          <w:color w:val="000000" w:themeColor="text1"/>
        </w:rPr>
      </w:pPr>
      <w:r w:rsidRPr="00851339">
        <w:rPr>
          <w:b/>
          <w:bCs/>
          <w:color w:val="000000" w:themeColor="text1"/>
        </w:rPr>
        <w:t>Accommodation for Students with Disabilities:</w:t>
      </w:r>
      <w:r w:rsidRPr="00851339">
        <w:rPr>
          <w:color w:val="000000" w:themeColor="text1"/>
        </w:rPr>
        <w:t xml:space="preserve"> If you need extra time on exams or assignments due to a disability, let me know in the first week of class. I am aware that things may change throughout the term, so please reach out if you have accommodations that I can provide at any point in time. I will do my best to meet your needs. These accommodations are about ensuring all students have equitable access to this course. Accommodations cannot be provided retroactively, so please inform me as early as possible. Any student who may need an accommodation based on the potential impact of a disability should also contact the Disability Support Services office at 202-994-8250 in the Rome Hall, Suite 102, to establish eligibility and to coordinate reasonable accommodations. For additional information please refer to: https://disabilitysupport.gwu.edu/. </w:t>
      </w:r>
    </w:p>
    <w:p w14:paraId="6372797A" w14:textId="7925E5B9" w:rsidR="006D1924" w:rsidRPr="00851339" w:rsidRDefault="006D1924" w:rsidP="006D1924">
      <w:pPr>
        <w:rPr>
          <w:color w:val="000000" w:themeColor="text1"/>
        </w:rPr>
      </w:pPr>
      <w:r w:rsidRPr="00851339">
        <w:rPr>
          <w:b/>
          <w:bCs/>
          <w:color w:val="000000" w:themeColor="text1"/>
        </w:rPr>
        <w:lastRenderedPageBreak/>
        <w:t>University Counseling Center</w:t>
      </w:r>
      <w:r w:rsidRPr="00851339">
        <w:rPr>
          <w:color w:val="000000" w:themeColor="text1"/>
        </w:rPr>
        <w:t>: The University Counseling Center (UCC), 202-994-5300, offers 24/7 assistance and referral to address students' personal, social, career, and study skills problems. Services for students include: crisis and emergency mental health consultations; confidential assessment, counseling services (individual and small group), and referrals.   https://healthcenter.gwu.edu/counseling-and-psychological-services.</w:t>
      </w:r>
    </w:p>
    <w:p w14:paraId="39AB2F23" w14:textId="77777777" w:rsidR="006D1924" w:rsidRPr="00851339" w:rsidRDefault="006D1924" w:rsidP="006D1924">
      <w:pPr>
        <w:rPr>
          <w:color w:val="000000" w:themeColor="text1"/>
        </w:rPr>
      </w:pPr>
      <w:r w:rsidRPr="00851339">
        <w:rPr>
          <w:b/>
          <w:bCs/>
          <w:color w:val="000000" w:themeColor="text1"/>
        </w:rPr>
        <w:t>Security</w:t>
      </w:r>
      <w:r w:rsidRPr="00851339">
        <w:rPr>
          <w:color w:val="000000" w:themeColor="text1"/>
        </w:rPr>
        <w:t>: In the case of an emergency, if at all possible, the class should shelter in place. If the building that the class is in is affected, follow the evacuation procedures for the building. After evacuation, seek shelter at a predetermined rendezvous location.</w:t>
      </w:r>
    </w:p>
    <w:p w14:paraId="773C282E" w14:textId="77777777" w:rsidR="006D1924" w:rsidRPr="00851339" w:rsidRDefault="006D1924" w:rsidP="006D1924">
      <w:pPr>
        <w:rPr>
          <w:color w:val="000000" w:themeColor="text1"/>
        </w:rPr>
      </w:pPr>
      <w:r w:rsidRPr="00851339">
        <w:rPr>
          <w:b/>
          <w:bCs/>
          <w:color w:val="000000" w:themeColor="text1"/>
        </w:rPr>
        <w:t>University Policy on Religious Holidays</w:t>
      </w:r>
      <w:r w:rsidRPr="00851339">
        <w:rPr>
          <w:color w:val="000000" w:themeColor="text1"/>
        </w:rPr>
        <w:t>: Respect for diversity is one of GW's core values, extending to all aspects of our community. In keeping with this value, the university has adopted guidelines, recommended by the Faculty Senate, that ensure students and faculty may observe religious holidays without academic penalty:</w:t>
      </w:r>
    </w:p>
    <w:p w14:paraId="59DE5E14" w14:textId="2EF34B81" w:rsidR="006D1924" w:rsidRPr="00851339" w:rsidRDefault="006D1924" w:rsidP="006D1924">
      <w:pPr>
        <w:pStyle w:val="ListParagraph"/>
        <w:numPr>
          <w:ilvl w:val="0"/>
          <w:numId w:val="33"/>
        </w:numPr>
        <w:rPr>
          <w:color w:val="000000" w:themeColor="text1"/>
        </w:rPr>
      </w:pPr>
      <w:r w:rsidRPr="00851339">
        <w:rPr>
          <w:color w:val="000000" w:themeColor="text1"/>
        </w:rPr>
        <w:t>That students notify faculty during the first week of the semester of their intention to be absent from class on their day(s) of religious observance;</w:t>
      </w:r>
    </w:p>
    <w:p w14:paraId="42CBF85C" w14:textId="40FC6D20" w:rsidR="006D1924" w:rsidRPr="00851339" w:rsidRDefault="006D1924" w:rsidP="006D1924">
      <w:pPr>
        <w:pStyle w:val="ListParagraph"/>
        <w:numPr>
          <w:ilvl w:val="0"/>
          <w:numId w:val="33"/>
        </w:numPr>
        <w:rPr>
          <w:color w:val="000000" w:themeColor="text1"/>
        </w:rPr>
      </w:pPr>
      <w:r w:rsidRPr="00851339">
        <w:rPr>
          <w:color w:val="000000" w:themeColor="text1"/>
        </w:rPr>
        <w:t>That faculty continue to extend to these students the courtesy of absence without penalty on such occasions, including permission to make up examinations;</w:t>
      </w:r>
    </w:p>
    <w:p w14:paraId="2603CC1F" w14:textId="1DF4520D" w:rsidR="006D1924" w:rsidRPr="00851339" w:rsidRDefault="006D1924" w:rsidP="006D1924">
      <w:pPr>
        <w:pStyle w:val="ListParagraph"/>
        <w:numPr>
          <w:ilvl w:val="0"/>
          <w:numId w:val="33"/>
        </w:numPr>
        <w:rPr>
          <w:color w:val="000000" w:themeColor="text1"/>
        </w:rPr>
      </w:pPr>
      <w:r w:rsidRPr="00851339">
        <w:rPr>
          <w:color w:val="000000" w:themeColor="text1"/>
        </w:rPr>
        <w:t>That faculty who intend to observe a religious holiday arrange at the beginning of the semester to reschedule missed classes or to make other provisions for their course-related activities;</w:t>
      </w:r>
    </w:p>
    <w:p w14:paraId="7ABA8DE9" w14:textId="5899C3AB" w:rsidR="006D1924" w:rsidRPr="00851339" w:rsidRDefault="006D1924" w:rsidP="006D1924">
      <w:pPr>
        <w:pStyle w:val="ListParagraph"/>
        <w:numPr>
          <w:ilvl w:val="0"/>
          <w:numId w:val="33"/>
        </w:numPr>
        <w:rPr>
          <w:color w:val="000000" w:themeColor="text1"/>
        </w:rPr>
      </w:pPr>
      <w:r w:rsidRPr="00851339">
        <w:rPr>
          <w:color w:val="000000" w:themeColor="text1"/>
        </w:rPr>
        <w:t>That, prior to each semester, the administration circulate to faculty a schedule of religious holidays most frequently observed by GW students;</w:t>
      </w:r>
    </w:p>
    <w:p w14:paraId="61E31CE0" w14:textId="2E218FE3" w:rsidR="006D1924" w:rsidRPr="00851339" w:rsidRDefault="006D1924" w:rsidP="006D1924">
      <w:pPr>
        <w:pStyle w:val="ListParagraph"/>
        <w:numPr>
          <w:ilvl w:val="0"/>
          <w:numId w:val="33"/>
        </w:numPr>
        <w:rPr>
          <w:color w:val="000000" w:themeColor="text1"/>
        </w:rPr>
      </w:pPr>
      <w:r w:rsidRPr="00851339">
        <w:rPr>
          <w:color w:val="000000" w:themeColor="text1"/>
        </w:rPr>
        <w:t>That student members of other religious groups are also entitled to the same courtesies and accommodations; and</w:t>
      </w:r>
    </w:p>
    <w:p w14:paraId="60D7B9AE" w14:textId="0190E158" w:rsidR="006D1924" w:rsidRPr="00851339" w:rsidRDefault="006D1924" w:rsidP="006D1924">
      <w:pPr>
        <w:pStyle w:val="ListParagraph"/>
        <w:numPr>
          <w:ilvl w:val="0"/>
          <w:numId w:val="33"/>
        </w:numPr>
        <w:rPr>
          <w:color w:val="000000" w:themeColor="text1"/>
        </w:rPr>
      </w:pPr>
      <w:r w:rsidRPr="00851339">
        <w:rPr>
          <w:color w:val="000000" w:themeColor="text1"/>
        </w:rPr>
        <w:t>That the administration conveys this policy to students by including it in the schedule of classes and other places deemed appropriate.</w:t>
      </w:r>
    </w:p>
    <w:p w14:paraId="0C0F15A0" w14:textId="402D689F" w:rsidR="002D5DC3" w:rsidRPr="00851339" w:rsidRDefault="00862414" w:rsidP="00F46C67">
      <w:pPr>
        <w:pStyle w:val="Style1"/>
      </w:pPr>
      <w:r w:rsidRPr="00851339">
        <w:t>S</w:t>
      </w:r>
      <w:r w:rsidR="003F5EC8" w:rsidRPr="00851339">
        <w:t xml:space="preserve">upport for Students Outside the Classroom​ </w:t>
      </w:r>
    </w:p>
    <w:p w14:paraId="0FF9C5E6" w14:textId="77777777" w:rsidR="003F5EC8" w:rsidRPr="00851339" w:rsidRDefault="003F5EC8" w:rsidP="002D5DC3">
      <w:pPr>
        <w:pStyle w:val="Heading1"/>
        <w:spacing w:beforeLines="22" w:before="52" w:afterLines="22" w:after="52"/>
        <w:rPr>
          <w:sz w:val="22"/>
          <w:szCs w:val="22"/>
        </w:rPr>
      </w:pPr>
      <w:r w:rsidRPr="00851339">
        <w:rPr>
          <w:color w:val="000000" w:themeColor="text1"/>
          <w:sz w:val="22"/>
          <w:szCs w:val="22"/>
          <w:u w:val="single"/>
        </w:rPr>
        <w:t>Mental Health Services 202-994-5300</w:t>
      </w:r>
      <w:r w:rsidRPr="00851339">
        <w:rPr>
          <w:sz w:val="22"/>
          <w:szCs w:val="22"/>
        </w:rPr>
        <w:t>​</w:t>
      </w:r>
      <w:r w:rsidRPr="00851339">
        <w:rPr>
          <w:sz w:val="22"/>
          <w:szCs w:val="22"/>
        </w:rPr>
        <w:tab/>
      </w:r>
    </w:p>
    <w:p w14:paraId="7C29C2C5" w14:textId="16116D41" w:rsidR="003F5EC8" w:rsidRPr="00851339" w:rsidRDefault="003F5EC8" w:rsidP="00D33DEB">
      <w:pPr>
        <w:spacing w:after="0" w:line="240" w:lineRule="auto"/>
        <w:ind w:left="720"/>
        <w:rPr>
          <w:color w:val="000000" w:themeColor="text1"/>
        </w:rPr>
      </w:pPr>
      <w:r w:rsidRPr="00851339">
        <w:rPr>
          <w:color w:val="000000" w:themeColor="text1"/>
        </w:rPr>
        <w:t>The University's​ ​Mental Health Services offers 24/7 assistance &amp; referral to address students' personal, social, career, &amp; study skills problems. Services for students include: crisis &amp; emergency mental health consultations confidential assessment, counseling services (individual &amp; small group), &amp; referrals.</w:t>
      </w:r>
      <w:r w:rsidR="00D02723" w:rsidRPr="00851339">
        <w:rPr>
          <w:color w:val="000000" w:themeColor="text1"/>
        </w:rPr>
        <w:t xml:space="preserve"> </w:t>
      </w:r>
      <w:hyperlink r:id="rId28" w:tgtFrame="_blank" w:history="1">
        <w:r w:rsidRPr="00851339">
          <w:rPr>
            <w:rStyle w:val="Hyperlink"/>
            <w:color w:val="000000" w:themeColor="text1"/>
          </w:rPr>
          <w:t>counselingcenter.gwu.edu/</w:t>
        </w:r>
      </w:hyperlink>
    </w:p>
    <w:p w14:paraId="692204F0" w14:textId="4DABA8EE" w:rsidR="003F5EC8" w:rsidRPr="00851339" w:rsidRDefault="003F5EC8" w:rsidP="00D33DEB">
      <w:pPr>
        <w:spacing w:after="0" w:line="240" w:lineRule="auto"/>
        <w:jc w:val="both"/>
        <w:rPr>
          <w:color w:val="000000" w:themeColor="text1"/>
          <w:u w:val="single"/>
        </w:rPr>
      </w:pPr>
      <w:r w:rsidRPr="00851339">
        <w:rPr>
          <w:color w:val="000000" w:themeColor="text1"/>
          <w:u w:val="single"/>
        </w:rPr>
        <w:t>Academic Integrity Code</w:t>
      </w:r>
      <w:r w:rsidR="00D02723" w:rsidRPr="00851339">
        <w:rPr>
          <w:color w:val="000000" w:themeColor="text1"/>
          <w:u w:val="single"/>
        </w:rPr>
        <w:t xml:space="preserve"> </w:t>
      </w:r>
    </w:p>
    <w:p w14:paraId="5CB05282" w14:textId="0F44C910" w:rsidR="007A46D4" w:rsidRPr="00851339" w:rsidRDefault="003F5EC8" w:rsidP="007A46D4">
      <w:pPr>
        <w:spacing w:after="0" w:line="240" w:lineRule="auto"/>
        <w:ind w:left="720"/>
        <w:rPr>
          <w:color w:val="000000" w:themeColor="text1"/>
        </w:rPr>
      </w:pPr>
      <w:r w:rsidRPr="00851339">
        <w:rPr>
          <w:color w:val="000000" w:themeColor="text1"/>
        </w:rPr>
        <w:t xml:space="preserve">Academic Integrity is an integral part of the educational process, and GW takes these matters very seriously. Violations of academic integrity occur when students fail to cite research sources properly, engage in unauthorized collaboration, falsify data, and in other ways outlined in the Code of Academic Integrity. Students accused of academic integrity violations should contact the Office of Academic Integrity to learn more about their rights and options in the process. Outcomes can range from failure of assignment to expulsion from the University, including a transcript notation. The Office of Academic Integrity maintains a permanent record of the violation. </w:t>
      </w:r>
      <w:r w:rsidRPr="00851339">
        <w:rPr>
          <w:color w:val="000000" w:themeColor="text1"/>
        </w:rPr>
        <w:br/>
      </w:r>
      <w:r w:rsidRPr="00851339">
        <w:rPr>
          <w:color w:val="000000" w:themeColor="text1"/>
        </w:rPr>
        <w:br/>
        <w:t>More inform</w:t>
      </w:r>
      <w:r w:rsidR="00EA3017" w:rsidRPr="00851339">
        <w:rPr>
          <w:color w:val="000000" w:themeColor="text1"/>
        </w:rPr>
        <w:t>a</w:t>
      </w:r>
      <w:r w:rsidRPr="00851339">
        <w:rPr>
          <w:color w:val="000000" w:themeColor="text1"/>
        </w:rPr>
        <w:t xml:space="preserve">tion is available from the Office of Academic Integrity at </w:t>
      </w:r>
      <w:hyperlink r:id="rId29" w:history="1">
        <w:r w:rsidRPr="00851339">
          <w:rPr>
            <w:rStyle w:val="Hyperlink"/>
            <w:color w:val="000000" w:themeColor="text1"/>
          </w:rPr>
          <w:t>studentconduct.gwu.edu/academic-integrity</w:t>
        </w:r>
      </w:hyperlink>
      <w:r w:rsidRPr="00851339">
        <w:rPr>
          <w:color w:val="000000" w:themeColor="text1"/>
        </w:rPr>
        <w:t xml:space="preserve">. The University’s “Guide of Academic Integrity in Online </w:t>
      </w:r>
      <w:r w:rsidRPr="00851339">
        <w:rPr>
          <w:color w:val="000000" w:themeColor="text1"/>
        </w:rPr>
        <w:lastRenderedPageBreak/>
        <w:t xml:space="preserve">Learning Environments” is available at </w:t>
      </w:r>
      <w:hyperlink r:id="rId30" w:history="1">
        <w:r w:rsidRPr="00851339">
          <w:rPr>
            <w:rStyle w:val="Hyperlink"/>
            <w:color w:val="000000" w:themeColor="text1"/>
          </w:rPr>
          <w:t>studentconduct.gwu.edu/guide-academic-integrity-online-learning-environments</w:t>
        </w:r>
      </w:hyperlink>
      <w:r w:rsidRPr="00851339">
        <w:rPr>
          <w:color w:val="000000" w:themeColor="text1"/>
        </w:rPr>
        <w:t xml:space="preserve">. Contact information: </w:t>
      </w:r>
      <w:hyperlink r:id="rId31" w:history="1">
        <w:r w:rsidRPr="00851339">
          <w:rPr>
            <w:rStyle w:val="Hyperlink"/>
            <w:color w:val="000000" w:themeColor="text1"/>
          </w:rPr>
          <w:t>rights@gwu.edu</w:t>
        </w:r>
      </w:hyperlink>
      <w:r w:rsidRPr="00851339">
        <w:rPr>
          <w:color w:val="000000" w:themeColor="text1"/>
        </w:rPr>
        <w:t xml:space="preserve"> or 202-994-6757.</w:t>
      </w:r>
    </w:p>
    <w:p w14:paraId="619B055E" w14:textId="6E15F420" w:rsidR="007A46D4" w:rsidRPr="00851339" w:rsidRDefault="003F5EC8" w:rsidP="00654D17">
      <w:pPr>
        <w:spacing w:after="0" w:line="240" w:lineRule="auto"/>
        <w:rPr>
          <w:rStyle w:val="marketing-text"/>
          <w:color w:val="000000" w:themeColor="text1"/>
        </w:rPr>
      </w:pPr>
      <w:r w:rsidRPr="00851339">
        <w:rPr>
          <w:rStyle w:val="marketing-text"/>
          <w:color w:val="000000" w:themeColor="text1"/>
          <w:u w:val="single"/>
        </w:rPr>
        <w:t>A full range of academic support</w:t>
      </w:r>
      <w:r w:rsidRPr="00851339">
        <w:rPr>
          <w:rStyle w:val="marketing-text"/>
          <w:color w:val="000000" w:themeColor="text1"/>
        </w:rPr>
        <w:t xml:space="preserve"> is offered virtually. See </w:t>
      </w:r>
      <w:hyperlink r:id="rId32" w:history="1">
        <w:r w:rsidRPr="00851339">
          <w:rPr>
            <w:rStyle w:val="Hyperlink"/>
            <w:color w:val="000000" w:themeColor="text1"/>
          </w:rPr>
          <w:t>coronavirus.gwu.edu/top-faqs</w:t>
        </w:r>
      </w:hyperlink>
      <w:r w:rsidRPr="00851339">
        <w:rPr>
          <w:rStyle w:val="marketing-text"/>
          <w:color w:val="000000" w:themeColor="text1"/>
        </w:rPr>
        <w:t xml:space="preserve"> for updates.</w:t>
      </w:r>
    </w:p>
    <w:p w14:paraId="43BBBA0F" w14:textId="77777777" w:rsidR="00654D17" w:rsidRPr="00851339" w:rsidRDefault="003F5EC8" w:rsidP="00654D17">
      <w:pPr>
        <w:spacing w:after="0" w:line="240" w:lineRule="auto"/>
        <w:rPr>
          <w:rStyle w:val="marketing-text"/>
          <w:color w:val="000000" w:themeColor="text1"/>
        </w:rPr>
      </w:pPr>
      <w:r w:rsidRPr="00851339">
        <w:rPr>
          <w:bCs/>
          <w:color w:val="000000" w:themeColor="text1"/>
          <w:u w:val="single"/>
        </w:rPr>
        <w:t>Tutoring and course review</w:t>
      </w:r>
      <w:r w:rsidRPr="00851339">
        <w:rPr>
          <w:rStyle w:val="marketing-text"/>
          <w:bCs/>
          <w:color w:val="000000" w:themeColor="text1"/>
        </w:rPr>
        <w:t> sessions are offered through A</w:t>
      </w:r>
      <w:r w:rsidRPr="00851339">
        <w:rPr>
          <w:rStyle w:val="marketing-text"/>
          <w:color w:val="000000" w:themeColor="text1"/>
        </w:rPr>
        <w:t xml:space="preserve">cademic Commons in an online format. </w:t>
      </w:r>
    </w:p>
    <w:p w14:paraId="32311A23" w14:textId="5B436663" w:rsidR="007A46D4" w:rsidRPr="00851339" w:rsidRDefault="003F5EC8" w:rsidP="00654D17">
      <w:pPr>
        <w:spacing w:after="0" w:line="240" w:lineRule="auto"/>
        <w:ind w:left="1170" w:hanging="360"/>
        <w:rPr>
          <w:rStyle w:val="Hyperlink"/>
          <w:color w:val="000000" w:themeColor="text1"/>
        </w:rPr>
      </w:pPr>
      <w:r w:rsidRPr="00851339">
        <w:rPr>
          <w:rStyle w:val="marketing-text"/>
          <w:color w:val="000000" w:themeColor="text1"/>
        </w:rPr>
        <w:t>See</w:t>
      </w:r>
      <w:r w:rsidR="00654D17" w:rsidRPr="00851339">
        <w:rPr>
          <w:rStyle w:val="marketing-text"/>
          <w:color w:val="000000" w:themeColor="text1"/>
        </w:rPr>
        <w:t xml:space="preserve"> </w:t>
      </w:r>
      <w:hyperlink r:id="rId33" w:history="1">
        <w:r w:rsidRPr="00851339">
          <w:rPr>
            <w:rStyle w:val="Hyperlink"/>
            <w:color w:val="000000" w:themeColor="text1"/>
          </w:rPr>
          <w:t>academiccommons.gwu.edu/tutoring</w:t>
        </w:r>
      </w:hyperlink>
    </w:p>
    <w:p w14:paraId="3EC7B35D" w14:textId="68E7979B" w:rsidR="007A46D4" w:rsidRPr="00851339" w:rsidRDefault="003F5EC8" w:rsidP="00654D17">
      <w:pPr>
        <w:spacing w:after="0" w:line="240" w:lineRule="auto"/>
        <w:rPr>
          <w:rStyle w:val="Hyperlink"/>
          <w:color w:val="000000" w:themeColor="text1"/>
        </w:rPr>
      </w:pPr>
      <w:r w:rsidRPr="00851339">
        <w:rPr>
          <w:color w:val="000000" w:themeColor="text1"/>
          <w:u w:val="single"/>
        </w:rPr>
        <w:t>Writing and research consultations</w:t>
      </w:r>
      <w:r w:rsidRPr="00851339">
        <w:rPr>
          <w:rStyle w:val="marketing-text"/>
          <w:color w:val="000000" w:themeColor="text1"/>
        </w:rPr>
        <w:t xml:space="preserve"> are available online. See </w:t>
      </w:r>
      <w:hyperlink r:id="rId34" w:history="1">
        <w:r w:rsidRPr="00851339">
          <w:rPr>
            <w:rStyle w:val="Hyperlink"/>
            <w:color w:val="000000" w:themeColor="text1"/>
          </w:rPr>
          <w:t>academiccommons.gwu.edu/writing-research-help</w:t>
        </w:r>
      </w:hyperlink>
    </w:p>
    <w:p w14:paraId="0A2072EE" w14:textId="6BFA2B1E" w:rsidR="003F5EC8" w:rsidRPr="00851339" w:rsidRDefault="003F5EC8" w:rsidP="00654D17">
      <w:pPr>
        <w:tabs>
          <w:tab w:val="left" w:pos="900"/>
        </w:tabs>
        <w:spacing w:after="0" w:line="240" w:lineRule="auto"/>
        <w:ind w:left="810"/>
        <w:rPr>
          <w:rStyle w:val="Hyperlink"/>
          <w:color w:val="000000" w:themeColor="text1"/>
          <w:u w:val="none"/>
        </w:rPr>
      </w:pPr>
      <w:r w:rsidRPr="00851339">
        <w:rPr>
          <w:color w:val="000000" w:themeColor="text1"/>
          <w:u w:val="single"/>
        </w:rPr>
        <w:t>Coaching</w:t>
      </w:r>
      <w:r w:rsidRPr="00851339">
        <w:rPr>
          <w:rStyle w:val="marketing-text"/>
          <w:color w:val="000000" w:themeColor="text1"/>
        </w:rPr>
        <w:t>, offered through the </w:t>
      </w:r>
      <w:r w:rsidRPr="00851339">
        <w:rPr>
          <w:color w:val="000000" w:themeColor="text1"/>
        </w:rPr>
        <w:t>Office of Student Success</w:t>
      </w:r>
      <w:r w:rsidRPr="00851339">
        <w:rPr>
          <w:rStyle w:val="marketing-text"/>
          <w:color w:val="000000" w:themeColor="text1"/>
        </w:rPr>
        <w:t>, is available in a virtual format. See</w:t>
      </w:r>
      <w:r w:rsidR="00654D17" w:rsidRPr="00851339">
        <w:rPr>
          <w:rStyle w:val="marketing-text"/>
          <w:color w:val="000000" w:themeColor="text1"/>
        </w:rPr>
        <w:t xml:space="preserve"> </w:t>
      </w:r>
      <w:hyperlink r:id="rId35" w:history="1">
        <w:r w:rsidRPr="00851339">
          <w:rPr>
            <w:rStyle w:val="Hyperlink"/>
            <w:color w:val="000000" w:themeColor="text1"/>
          </w:rPr>
          <w:t>studentsuccess.gwu.edu/academic-program-support</w:t>
        </w:r>
      </w:hyperlink>
    </w:p>
    <w:p w14:paraId="19E5DD25" w14:textId="1FC25F0D" w:rsidR="003F5EC8" w:rsidRPr="00851339" w:rsidRDefault="003F5EC8" w:rsidP="00D33DEB">
      <w:pPr>
        <w:pStyle w:val="Heading1"/>
        <w:spacing w:before="0" w:after="0" w:line="240" w:lineRule="auto"/>
        <w:ind w:left="810" w:hanging="810"/>
        <w:rPr>
          <w:rStyle w:val="marketing-text"/>
          <w:b/>
          <w:color w:val="000000" w:themeColor="text1"/>
          <w:sz w:val="22"/>
          <w:szCs w:val="22"/>
        </w:rPr>
      </w:pPr>
      <w:r w:rsidRPr="00851339">
        <w:rPr>
          <w:rStyle w:val="marketing-text"/>
          <w:color w:val="000000" w:themeColor="text1"/>
          <w:sz w:val="22"/>
          <w:szCs w:val="22"/>
          <w:u w:val="single"/>
        </w:rPr>
        <w:t>Academic Commons</w:t>
      </w:r>
      <w:r w:rsidRPr="00851339">
        <w:rPr>
          <w:rStyle w:val="marketing-text"/>
          <w:color w:val="000000" w:themeColor="text1"/>
          <w:sz w:val="22"/>
          <w:szCs w:val="22"/>
        </w:rPr>
        <w:t xml:space="preserve"> offers several short videos addressing different </w:t>
      </w:r>
      <w:r w:rsidRPr="00851339">
        <w:rPr>
          <w:color w:val="000000" w:themeColor="text1"/>
          <w:sz w:val="22"/>
          <w:szCs w:val="22"/>
        </w:rPr>
        <w:t>virtual learning strategies</w:t>
      </w:r>
      <w:r w:rsidRPr="00851339">
        <w:rPr>
          <w:rStyle w:val="marketing-text"/>
          <w:color w:val="000000" w:themeColor="text1"/>
          <w:sz w:val="22"/>
          <w:szCs w:val="22"/>
        </w:rPr>
        <w:t xml:space="preserve"> for the unique circumstances. See </w:t>
      </w:r>
      <w:hyperlink r:id="rId36" w:history="1">
        <w:r w:rsidRPr="00851339">
          <w:rPr>
            <w:rStyle w:val="Hyperlink"/>
            <w:color w:val="000000" w:themeColor="text1"/>
            <w:sz w:val="22"/>
            <w:szCs w:val="22"/>
          </w:rPr>
          <w:t>academiccommons.gwu.edu/study-skills</w:t>
        </w:r>
      </w:hyperlink>
      <w:r w:rsidRPr="00851339">
        <w:rPr>
          <w:rStyle w:val="marketing-text"/>
          <w:color w:val="000000" w:themeColor="text1"/>
          <w:sz w:val="22"/>
          <w:szCs w:val="22"/>
        </w:rPr>
        <w:t>. They also offer a variety of </w:t>
      </w:r>
      <w:r w:rsidRPr="00851339">
        <w:rPr>
          <w:color w:val="000000" w:themeColor="text1"/>
          <w:sz w:val="22"/>
          <w:szCs w:val="22"/>
        </w:rPr>
        <w:t>live virtual workshops</w:t>
      </w:r>
      <w:r w:rsidRPr="00851339">
        <w:rPr>
          <w:rStyle w:val="marketing-text"/>
          <w:color w:val="000000" w:themeColor="text1"/>
          <w:sz w:val="22"/>
          <w:szCs w:val="22"/>
        </w:rPr>
        <w:t xml:space="preserve"> to equip students with the tools they need to succeed in a virtual environment. See </w:t>
      </w:r>
      <w:hyperlink r:id="rId37" w:history="1">
        <w:r w:rsidRPr="00851339">
          <w:rPr>
            <w:rStyle w:val="Hyperlink"/>
            <w:color w:val="000000" w:themeColor="text1"/>
            <w:sz w:val="22"/>
            <w:szCs w:val="22"/>
          </w:rPr>
          <w:t>tinyurl.com/gw-virtual-learning</w:t>
        </w:r>
      </w:hyperlink>
    </w:p>
    <w:p w14:paraId="22618F43" w14:textId="5661B4DA" w:rsidR="003F5EC8" w:rsidRPr="00851339" w:rsidRDefault="003F5EC8" w:rsidP="00D33DEB">
      <w:pPr>
        <w:spacing w:after="0" w:line="240" w:lineRule="auto"/>
        <w:ind w:left="720" w:hanging="720"/>
        <w:rPr>
          <w:b/>
          <w:bCs/>
          <w:color w:val="000000" w:themeColor="text1"/>
        </w:rPr>
      </w:pPr>
      <w:r w:rsidRPr="00851339">
        <w:rPr>
          <w:bCs/>
          <w:color w:val="000000" w:themeColor="text1"/>
          <w:u w:val="single"/>
        </w:rPr>
        <w:t>Writing Center</w:t>
      </w:r>
      <w:r w:rsidRPr="00851339">
        <w:rPr>
          <w:color w:val="000000" w:themeColor="text1"/>
        </w:rPr>
        <w:t xml:space="preserve"> GW’s Writing Center cultivates confident writers in the University community by facilitating collaborative, critical, and inclusive conversations at all stages of the writing process. Working alongside peer mentors, writers develop strategies to write independently in academic and public settings. Appointments can be booked online. See </w:t>
      </w:r>
      <w:hyperlink r:id="rId38" w:history="1">
        <w:r w:rsidRPr="00851339">
          <w:rPr>
            <w:rStyle w:val="Hyperlink"/>
            <w:color w:val="000000" w:themeColor="text1"/>
          </w:rPr>
          <w:t>gwu.mywconline</w:t>
        </w:r>
      </w:hyperlink>
      <w:r w:rsidRPr="00851339">
        <w:rPr>
          <w:color w:val="000000" w:themeColor="text1"/>
        </w:rPr>
        <w:t xml:space="preserve">. </w:t>
      </w:r>
    </w:p>
    <w:p w14:paraId="13C1C75F" w14:textId="7D63EB47" w:rsidR="003F5EC8" w:rsidRPr="00851339" w:rsidRDefault="003F5EC8" w:rsidP="002D5DC3">
      <w:pPr>
        <w:spacing w:after="0" w:line="240" w:lineRule="auto"/>
        <w:ind w:left="720" w:hanging="720"/>
        <w:rPr>
          <w:color w:val="000000" w:themeColor="text1"/>
        </w:rPr>
      </w:pPr>
      <w:r w:rsidRPr="00851339">
        <w:rPr>
          <w:color w:val="000000" w:themeColor="text1"/>
          <w:u w:val="single"/>
        </w:rPr>
        <w:t xml:space="preserve">Academic Commons </w:t>
      </w:r>
      <w:r w:rsidRPr="00851339">
        <w:rPr>
          <w:color w:val="000000" w:themeColor="text1"/>
        </w:rPr>
        <w:t>provides tutoring and other academic support resources to students in many courses. Students can schedule virtual one-on-one appointments or attend virtual drop-in sessions. Students may schedule an appointment, review the tutoring schedule, access other academic support resources, or obtain assistance at </w:t>
      </w:r>
      <w:hyperlink r:id="rId39" w:tgtFrame="_blank" w:history="1">
        <w:r w:rsidRPr="00851339">
          <w:rPr>
            <w:color w:val="000000" w:themeColor="text1"/>
            <w:u w:val="single"/>
          </w:rPr>
          <w:t>academiccommons.gwu.edu</w:t>
        </w:r>
      </w:hyperlink>
      <w:r w:rsidRPr="00851339">
        <w:rPr>
          <w:color w:val="000000" w:themeColor="text1"/>
        </w:rPr>
        <w:t xml:space="preserve">. </w:t>
      </w:r>
    </w:p>
    <w:p w14:paraId="0C0A4CAD" w14:textId="7D460C0F" w:rsidR="003F5EC8" w:rsidRPr="00851339" w:rsidRDefault="003F5EC8" w:rsidP="002D5DC3">
      <w:pPr>
        <w:spacing w:after="0" w:line="240" w:lineRule="auto"/>
        <w:ind w:left="810" w:hanging="810"/>
        <w:rPr>
          <w:b/>
          <w:bCs/>
          <w:color w:val="000000" w:themeColor="text1"/>
          <w:u w:val="single"/>
        </w:rPr>
      </w:pPr>
      <w:r w:rsidRPr="00851339">
        <w:rPr>
          <w:color w:val="000000" w:themeColor="text1"/>
          <w:u w:val="single"/>
        </w:rPr>
        <w:t>D</w:t>
      </w:r>
      <w:r w:rsidRPr="00851339">
        <w:rPr>
          <w:color w:val="000000" w:themeColor="text1"/>
          <w:spacing w:val="1"/>
          <w:u w:val="single"/>
        </w:rPr>
        <w:t>i</w:t>
      </w:r>
      <w:r w:rsidRPr="00851339">
        <w:rPr>
          <w:color w:val="000000" w:themeColor="text1"/>
          <w:u w:val="single"/>
        </w:rPr>
        <w:t>s</w:t>
      </w:r>
      <w:r w:rsidRPr="00851339">
        <w:rPr>
          <w:color w:val="000000" w:themeColor="text1"/>
          <w:spacing w:val="-2"/>
          <w:u w:val="single"/>
        </w:rPr>
        <w:t>a</w:t>
      </w:r>
      <w:r w:rsidRPr="00851339">
        <w:rPr>
          <w:color w:val="000000" w:themeColor="text1"/>
          <w:spacing w:val="-1"/>
          <w:u w:val="single"/>
        </w:rPr>
        <w:t>b</w:t>
      </w:r>
      <w:r w:rsidRPr="00851339">
        <w:rPr>
          <w:color w:val="000000" w:themeColor="text1"/>
          <w:spacing w:val="-2"/>
          <w:u w:val="single"/>
        </w:rPr>
        <w:t>i</w:t>
      </w:r>
      <w:r w:rsidRPr="00851339">
        <w:rPr>
          <w:color w:val="000000" w:themeColor="text1"/>
          <w:u w:val="single"/>
        </w:rPr>
        <w:t>li</w:t>
      </w:r>
      <w:r w:rsidRPr="00851339">
        <w:rPr>
          <w:color w:val="000000" w:themeColor="text1"/>
          <w:spacing w:val="-3"/>
          <w:u w:val="single"/>
        </w:rPr>
        <w:t>t</w:t>
      </w:r>
      <w:r w:rsidRPr="00851339">
        <w:rPr>
          <w:color w:val="000000" w:themeColor="text1"/>
          <w:u w:val="single"/>
        </w:rPr>
        <w:t>y</w:t>
      </w:r>
      <w:r w:rsidRPr="00851339">
        <w:rPr>
          <w:color w:val="000000" w:themeColor="text1"/>
          <w:spacing w:val="1"/>
          <w:u w:val="single"/>
        </w:rPr>
        <w:t xml:space="preserve"> </w:t>
      </w:r>
      <w:r w:rsidRPr="00851339">
        <w:rPr>
          <w:color w:val="000000" w:themeColor="text1"/>
          <w:spacing w:val="-2"/>
          <w:u w:val="single"/>
        </w:rPr>
        <w:t>S</w:t>
      </w:r>
      <w:r w:rsidRPr="00851339">
        <w:rPr>
          <w:color w:val="000000" w:themeColor="text1"/>
          <w:spacing w:val="-1"/>
          <w:u w:val="single"/>
        </w:rPr>
        <w:t>upp</w:t>
      </w:r>
      <w:r w:rsidRPr="00851339">
        <w:rPr>
          <w:color w:val="000000" w:themeColor="text1"/>
          <w:spacing w:val="-2"/>
          <w:u w:val="single"/>
        </w:rPr>
        <w:t>o</w:t>
      </w:r>
      <w:r w:rsidRPr="00851339">
        <w:rPr>
          <w:color w:val="000000" w:themeColor="text1"/>
          <w:u w:val="single"/>
        </w:rPr>
        <w:t xml:space="preserve">rt </w:t>
      </w:r>
      <w:r w:rsidRPr="00851339">
        <w:rPr>
          <w:color w:val="000000" w:themeColor="text1"/>
          <w:spacing w:val="-2"/>
          <w:u w:val="single"/>
        </w:rPr>
        <w:t>S</w:t>
      </w:r>
      <w:r w:rsidRPr="00851339">
        <w:rPr>
          <w:color w:val="000000" w:themeColor="text1"/>
          <w:spacing w:val="-1"/>
          <w:u w:val="single"/>
        </w:rPr>
        <w:t>e</w:t>
      </w:r>
      <w:r w:rsidRPr="00851339">
        <w:rPr>
          <w:color w:val="000000" w:themeColor="text1"/>
          <w:u w:val="single"/>
        </w:rPr>
        <w:t>r</w:t>
      </w:r>
      <w:r w:rsidRPr="00851339">
        <w:rPr>
          <w:color w:val="000000" w:themeColor="text1"/>
          <w:spacing w:val="-2"/>
          <w:u w:val="single"/>
        </w:rPr>
        <w:t>vi</w:t>
      </w:r>
      <w:r w:rsidRPr="00851339">
        <w:rPr>
          <w:color w:val="000000" w:themeColor="text1"/>
          <w:spacing w:val="1"/>
          <w:u w:val="single"/>
        </w:rPr>
        <w:t>c</w:t>
      </w:r>
      <w:r w:rsidRPr="00851339">
        <w:rPr>
          <w:color w:val="000000" w:themeColor="text1"/>
          <w:spacing w:val="-1"/>
          <w:u w:val="single"/>
        </w:rPr>
        <w:t>e</w:t>
      </w:r>
      <w:r w:rsidRPr="00851339">
        <w:rPr>
          <w:color w:val="000000" w:themeColor="text1"/>
          <w:u w:val="single"/>
        </w:rPr>
        <w:t>s</w:t>
      </w:r>
      <w:r w:rsidRPr="00851339">
        <w:rPr>
          <w:color w:val="000000" w:themeColor="text1"/>
          <w:spacing w:val="-2"/>
          <w:u w:val="single"/>
        </w:rPr>
        <w:t xml:space="preserve"> </w:t>
      </w:r>
      <w:r w:rsidRPr="00851339">
        <w:rPr>
          <w:color w:val="000000" w:themeColor="text1"/>
          <w:u w:val="single"/>
        </w:rPr>
        <w:t>(D</w:t>
      </w:r>
      <w:r w:rsidRPr="00851339">
        <w:rPr>
          <w:color w:val="000000" w:themeColor="text1"/>
          <w:spacing w:val="-2"/>
          <w:u w:val="single"/>
        </w:rPr>
        <w:t>SS</w:t>
      </w:r>
      <w:r w:rsidRPr="00851339">
        <w:rPr>
          <w:color w:val="000000" w:themeColor="text1"/>
          <w:u w:val="single"/>
        </w:rPr>
        <w:t>) 2</w:t>
      </w:r>
      <w:r w:rsidRPr="00851339">
        <w:rPr>
          <w:color w:val="000000" w:themeColor="text1"/>
          <w:spacing w:val="-2"/>
          <w:u w:val="single"/>
        </w:rPr>
        <w:t>0</w:t>
      </w:r>
      <w:r w:rsidRPr="00851339">
        <w:rPr>
          <w:color w:val="000000" w:themeColor="text1"/>
          <w:u w:val="single"/>
        </w:rPr>
        <w:t>2</w:t>
      </w:r>
      <w:r w:rsidRPr="00851339">
        <w:rPr>
          <w:color w:val="000000" w:themeColor="text1"/>
          <w:spacing w:val="-1"/>
          <w:u w:val="single"/>
        </w:rPr>
        <w:t>-</w:t>
      </w:r>
      <w:r w:rsidRPr="00851339">
        <w:rPr>
          <w:color w:val="000000" w:themeColor="text1"/>
          <w:spacing w:val="-2"/>
          <w:u w:val="single"/>
        </w:rPr>
        <w:t>9</w:t>
      </w:r>
      <w:r w:rsidRPr="00851339">
        <w:rPr>
          <w:color w:val="000000" w:themeColor="text1"/>
          <w:u w:val="single"/>
        </w:rPr>
        <w:t>94</w:t>
      </w:r>
      <w:r w:rsidRPr="00851339">
        <w:rPr>
          <w:color w:val="000000" w:themeColor="text1"/>
          <w:spacing w:val="-3"/>
          <w:u w:val="single"/>
        </w:rPr>
        <w:t>-</w:t>
      </w:r>
      <w:r w:rsidRPr="00851339">
        <w:rPr>
          <w:color w:val="000000" w:themeColor="text1"/>
          <w:u w:val="single"/>
        </w:rPr>
        <w:t>8</w:t>
      </w:r>
      <w:r w:rsidRPr="00851339">
        <w:rPr>
          <w:color w:val="000000" w:themeColor="text1"/>
          <w:spacing w:val="-2"/>
          <w:u w:val="single"/>
        </w:rPr>
        <w:t>2</w:t>
      </w:r>
      <w:r w:rsidRPr="00851339">
        <w:rPr>
          <w:color w:val="000000" w:themeColor="text1"/>
          <w:u w:val="single"/>
        </w:rPr>
        <w:t xml:space="preserve">50 </w:t>
      </w:r>
      <w:r w:rsidRPr="00851339">
        <w:rPr>
          <w:color w:val="000000" w:themeColor="text1"/>
          <w:spacing w:val="-1"/>
        </w:rPr>
        <w:t>An</w:t>
      </w:r>
      <w:r w:rsidRPr="00851339">
        <w:rPr>
          <w:color w:val="000000" w:themeColor="text1"/>
        </w:rPr>
        <w:t>y</w:t>
      </w:r>
      <w:r w:rsidRPr="00851339">
        <w:rPr>
          <w:color w:val="000000" w:themeColor="text1"/>
          <w:spacing w:val="1"/>
        </w:rPr>
        <w:t xml:space="preserve"> </w:t>
      </w:r>
      <w:r w:rsidRPr="00851339">
        <w:rPr>
          <w:color w:val="000000" w:themeColor="text1"/>
        </w:rPr>
        <w:t>st</w:t>
      </w:r>
      <w:r w:rsidRPr="00851339">
        <w:rPr>
          <w:color w:val="000000" w:themeColor="text1"/>
          <w:spacing w:val="-1"/>
        </w:rPr>
        <w:t>ud</w:t>
      </w:r>
      <w:r w:rsidRPr="00851339">
        <w:rPr>
          <w:color w:val="000000" w:themeColor="text1"/>
        </w:rPr>
        <w:t>e</w:t>
      </w:r>
      <w:r w:rsidRPr="00851339">
        <w:rPr>
          <w:color w:val="000000" w:themeColor="text1"/>
          <w:spacing w:val="-1"/>
        </w:rPr>
        <w:t>n</w:t>
      </w:r>
      <w:r w:rsidRPr="00851339">
        <w:rPr>
          <w:color w:val="000000" w:themeColor="text1"/>
        </w:rPr>
        <w:t>t</w:t>
      </w:r>
      <w:r w:rsidRPr="00851339">
        <w:rPr>
          <w:color w:val="000000" w:themeColor="text1"/>
          <w:spacing w:val="-2"/>
        </w:rPr>
        <w:t xml:space="preserve"> </w:t>
      </w:r>
      <w:r w:rsidRPr="00851339">
        <w:rPr>
          <w:color w:val="000000" w:themeColor="text1"/>
        </w:rPr>
        <w:t>w</w:t>
      </w:r>
      <w:r w:rsidRPr="00851339">
        <w:rPr>
          <w:color w:val="000000" w:themeColor="text1"/>
          <w:spacing w:val="-1"/>
        </w:rPr>
        <w:t>h</w:t>
      </w:r>
      <w:r w:rsidRPr="00851339">
        <w:rPr>
          <w:color w:val="000000" w:themeColor="text1"/>
        </w:rPr>
        <w:t>o</w:t>
      </w:r>
      <w:r w:rsidRPr="00851339">
        <w:rPr>
          <w:color w:val="000000" w:themeColor="text1"/>
          <w:spacing w:val="-1"/>
        </w:rPr>
        <w:t xml:space="preserve"> </w:t>
      </w:r>
      <w:r w:rsidRPr="00851339">
        <w:rPr>
          <w:color w:val="000000" w:themeColor="text1"/>
          <w:spacing w:val="-2"/>
        </w:rPr>
        <w:t>m</w:t>
      </w:r>
      <w:r w:rsidRPr="00851339">
        <w:rPr>
          <w:color w:val="000000" w:themeColor="text1"/>
          <w:spacing w:val="-1"/>
        </w:rPr>
        <w:t>a</w:t>
      </w:r>
      <w:r w:rsidRPr="00851339">
        <w:rPr>
          <w:color w:val="000000" w:themeColor="text1"/>
        </w:rPr>
        <w:t>y</w:t>
      </w:r>
      <w:r w:rsidRPr="00851339">
        <w:rPr>
          <w:color w:val="000000" w:themeColor="text1"/>
          <w:spacing w:val="1"/>
        </w:rPr>
        <w:t xml:space="preserve"> </w:t>
      </w:r>
      <w:r w:rsidRPr="00851339">
        <w:rPr>
          <w:color w:val="000000" w:themeColor="text1"/>
          <w:spacing w:val="-4"/>
        </w:rPr>
        <w:t>n</w:t>
      </w:r>
      <w:r w:rsidRPr="00851339">
        <w:rPr>
          <w:color w:val="000000" w:themeColor="text1"/>
        </w:rPr>
        <w:t>eed</w:t>
      </w:r>
      <w:r w:rsidRPr="00851339">
        <w:rPr>
          <w:color w:val="000000" w:themeColor="text1"/>
          <w:spacing w:val="-3"/>
        </w:rPr>
        <w:t xml:space="preserve"> </w:t>
      </w:r>
      <w:r w:rsidRPr="00851339">
        <w:rPr>
          <w:color w:val="000000" w:themeColor="text1"/>
          <w:spacing w:val="-1"/>
        </w:rPr>
        <w:t>a</w:t>
      </w:r>
      <w:r w:rsidRPr="00851339">
        <w:rPr>
          <w:color w:val="000000" w:themeColor="text1"/>
        </w:rPr>
        <w:t>n</w:t>
      </w:r>
      <w:r w:rsidRPr="00851339">
        <w:rPr>
          <w:color w:val="000000" w:themeColor="text1"/>
          <w:spacing w:val="-1"/>
        </w:rPr>
        <w:t xml:space="preserve"> a</w:t>
      </w:r>
      <w:r w:rsidRPr="00851339">
        <w:rPr>
          <w:color w:val="000000" w:themeColor="text1"/>
        </w:rPr>
        <w:t>c</w:t>
      </w:r>
      <w:r w:rsidRPr="00851339">
        <w:rPr>
          <w:color w:val="000000" w:themeColor="text1"/>
          <w:spacing w:val="-3"/>
        </w:rPr>
        <w:t>c</w:t>
      </w:r>
      <w:r w:rsidRPr="00851339">
        <w:rPr>
          <w:color w:val="000000" w:themeColor="text1"/>
          <w:spacing w:val="1"/>
        </w:rPr>
        <w:t>o</w:t>
      </w:r>
      <w:r w:rsidRPr="00851339">
        <w:rPr>
          <w:color w:val="000000" w:themeColor="text1"/>
          <w:spacing w:val="-2"/>
        </w:rPr>
        <w:t>mm</w:t>
      </w:r>
      <w:r w:rsidRPr="00851339">
        <w:rPr>
          <w:color w:val="000000" w:themeColor="text1"/>
          <w:spacing w:val="1"/>
        </w:rPr>
        <w:t>o</w:t>
      </w:r>
      <w:r w:rsidRPr="00851339">
        <w:rPr>
          <w:color w:val="000000" w:themeColor="text1"/>
          <w:spacing w:val="-1"/>
        </w:rPr>
        <w:t>da</w:t>
      </w:r>
      <w:r w:rsidRPr="00851339">
        <w:rPr>
          <w:color w:val="000000" w:themeColor="text1"/>
        </w:rPr>
        <w:t>t</w:t>
      </w:r>
      <w:r w:rsidRPr="00851339">
        <w:rPr>
          <w:color w:val="000000" w:themeColor="text1"/>
          <w:spacing w:val="-3"/>
        </w:rPr>
        <w:t>i</w:t>
      </w:r>
      <w:r w:rsidRPr="00851339">
        <w:rPr>
          <w:color w:val="000000" w:themeColor="text1"/>
          <w:spacing w:val="1"/>
        </w:rPr>
        <w:t>o</w:t>
      </w:r>
      <w:r w:rsidRPr="00851339">
        <w:rPr>
          <w:color w:val="000000" w:themeColor="text1"/>
        </w:rPr>
        <w:t>n</w:t>
      </w:r>
      <w:r w:rsidRPr="00851339">
        <w:rPr>
          <w:color w:val="000000" w:themeColor="text1"/>
          <w:spacing w:val="-1"/>
        </w:rPr>
        <w:t xml:space="preserve"> ba</w:t>
      </w:r>
      <w:r w:rsidRPr="00851339">
        <w:rPr>
          <w:color w:val="000000" w:themeColor="text1"/>
        </w:rPr>
        <w:t>sed</w:t>
      </w:r>
      <w:r w:rsidRPr="00851339">
        <w:rPr>
          <w:color w:val="000000" w:themeColor="text1"/>
          <w:spacing w:val="-3"/>
        </w:rPr>
        <w:t xml:space="preserve"> </w:t>
      </w:r>
      <w:r w:rsidRPr="00851339">
        <w:rPr>
          <w:color w:val="000000" w:themeColor="text1"/>
          <w:spacing w:val="1"/>
        </w:rPr>
        <w:t>o</w:t>
      </w:r>
      <w:r w:rsidRPr="00851339">
        <w:rPr>
          <w:color w:val="000000" w:themeColor="text1"/>
        </w:rPr>
        <w:t>n</w:t>
      </w:r>
      <w:r w:rsidRPr="00851339">
        <w:rPr>
          <w:color w:val="000000" w:themeColor="text1"/>
          <w:spacing w:val="-1"/>
        </w:rPr>
        <w:t xml:space="preserve"> </w:t>
      </w:r>
      <w:r w:rsidRPr="00851339">
        <w:rPr>
          <w:color w:val="000000" w:themeColor="text1"/>
        </w:rPr>
        <w:t>t</w:t>
      </w:r>
      <w:r w:rsidRPr="00851339">
        <w:rPr>
          <w:color w:val="000000" w:themeColor="text1"/>
          <w:spacing w:val="-1"/>
        </w:rPr>
        <w:t>h</w:t>
      </w:r>
      <w:r w:rsidRPr="00851339">
        <w:rPr>
          <w:color w:val="000000" w:themeColor="text1"/>
        </w:rPr>
        <w:t>e</w:t>
      </w:r>
      <w:r w:rsidRPr="00851339">
        <w:rPr>
          <w:color w:val="000000" w:themeColor="text1"/>
          <w:spacing w:val="-2"/>
        </w:rPr>
        <w:t xml:space="preserve"> </w:t>
      </w:r>
      <w:r w:rsidRPr="00851339">
        <w:rPr>
          <w:color w:val="000000" w:themeColor="text1"/>
          <w:spacing w:val="-1"/>
        </w:rPr>
        <w:t>p</w:t>
      </w:r>
      <w:r w:rsidRPr="00851339">
        <w:rPr>
          <w:color w:val="000000" w:themeColor="text1"/>
          <w:spacing w:val="1"/>
        </w:rPr>
        <w:t>o</w:t>
      </w:r>
      <w:r w:rsidRPr="00851339">
        <w:rPr>
          <w:color w:val="000000" w:themeColor="text1"/>
          <w:spacing w:val="-2"/>
        </w:rPr>
        <w:t>t</w:t>
      </w:r>
      <w:r w:rsidRPr="00851339">
        <w:rPr>
          <w:color w:val="000000" w:themeColor="text1"/>
        </w:rPr>
        <w:t>e</w:t>
      </w:r>
      <w:r w:rsidRPr="00851339">
        <w:rPr>
          <w:color w:val="000000" w:themeColor="text1"/>
          <w:spacing w:val="-1"/>
        </w:rPr>
        <w:t>n</w:t>
      </w:r>
      <w:r w:rsidRPr="00851339">
        <w:rPr>
          <w:color w:val="000000" w:themeColor="text1"/>
        </w:rPr>
        <w:t>t</w:t>
      </w:r>
      <w:r w:rsidRPr="00851339">
        <w:rPr>
          <w:color w:val="000000" w:themeColor="text1"/>
          <w:spacing w:val="-1"/>
        </w:rPr>
        <w:t>ia</w:t>
      </w:r>
      <w:r w:rsidRPr="00851339">
        <w:rPr>
          <w:color w:val="000000" w:themeColor="text1"/>
        </w:rPr>
        <w:t xml:space="preserve">l </w:t>
      </w:r>
      <w:r w:rsidRPr="00851339">
        <w:rPr>
          <w:color w:val="000000" w:themeColor="text1"/>
          <w:spacing w:val="-3"/>
        </w:rPr>
        <w:t>i</w:t>
      </w:r>
      <w:r w:rsidRPr="00851339">
        <w:rPr>
          <w:color w:val="000000" w:themeColor="text1"/>
          <w:spacing w:val="1"/>
        </w:rPr>
        <w:t>m</w:t>
      </w:r>
      <w:r w:rsidRPr="00851339">
        <w:rPr>
          <w:color w:val="000000" w:themeColor="text1"/>
          <w:spacing w:val="-1"/>
        </w:rPr>
        <w:t>pa</w:t>
      </w:r>
      <w:r w:rsidRPr="00851339">
        <w:rPr>
          <w:color w:val="000000" w:themeColor="text1"/>
        </w:rPr>
        <w:t>ct</w:t>
      </w:r>
      <w:r w:rsidRPr="00851339">
        <w:rPr>
          <w:color w:val="000000" w:themeColor="text1"/>
          <w:spacing w:val="-2"/>
        </w:rPr>
        <w:t xml:space="preserve"> </w:t>
      </w:r>
      <w:r w:rsidRPr="00851339">
        <w:rPr>
          <w:color w:val="000000" w:themeColor="text1"/>
          <w:spacing w:val="1"/>
        </w:rPr>
        <w:t>o</w:t>
      </w:r>
      <w:r w:rsidRPr="00851339">
        <w:rPr>
          <w:color w:val="000000" w:themeColor="text1"/>
        </w:rPr>
        <w:t>f</w:t>
      </w:r>
      <w:r w:rsidRPr="00851339">
        <w:rPr>
          <w:color w:val="000000" w:themeColor="text1"/>
          <w:spacing w:val="-5"/>
        </w:rPr>
        <w:t xml:space="preserve"> </w:t>
      </w:r>
      <w:r w:rsidRPr="00851339">
        <w:rPr>
          <w:color w:val="000000" w:themeColor="text1"/>
        </w:rPr>
        <w:t xml:space="preserve">a </w:t>
      </w:r>
      <w:r w:rsidRPr="00851339">
        <w:rPr>
          <w:color w:val="000000" w:themeColor="text1"/>
          <w:spacing w:val="-1"/>
        </w:rPr>
        <w:t>di</w:t>
      </w:r>
      <w:r w:rsidRPr="00851339">
        <w:rPr>
          <w:color w:val="000000" w:themeColor="text1"/>
        </w:rPr>
        <w:t>s</w:t>
      </w:r>
      <w:r w:rsidRPr="00851339">
        <w:rPr>
          <w:color w:val="000000" w:themeColor="text1"/>
          <w:spacing w:val="-1"/>
        </w:rPr>
        <w:t>abili</w:t>
      </w:r>
      <w:r w:rsidRPr="00851339">
        <w:rPr>
          <w:color w:val="000000" w:themeColor="text1"/>
        </w:rPr>
        <w:t>ty</w:t>
      </w:r>
      <w:r w:rsidRPr="00851339">
        <w:rPr>
          <w:color w:val="000000" w:themeColor="text1"/>
          <w:spacing w:val="1"/>
        </w:rPr>
        <w:t xml:space="preserve"> </w:t>
      </w:r>
      <w:r w:rsidRPr="00851339">
        <w:rPr>
          <w:color w:val="000000" w:themeColor="text1"/>
        </w:rPr>
        <w:t>s</w:t>
      </w:r>
      <w:r w:rsidRPr="00851339">
        <w:rPr>
          <w:color w:val="000000" w:themeColor="text1"/>
          <w:spacing w:val="-4"/>
        </w:rPr>
        <w:t>h</w:t>
      </w:r>
      <w:r w:rsidRPr="00851339">
        <w:rPr>
          <w:color w:val="000000" w:themeColor="text1"/>
          <w:spacing w:val="1"/>
        </w:rPr>
        <w:t>o</w:t>
      </w:r>
      <w:r w:rsidRPr="00851339">
        <w:rPr>
          <w:color w:val="000000" w:themeColor="text1"/>
          <w:spacing w:val="-1"/>
        </w:rPr>
        <w:t>ul</w:t>
      </w:r>
      <w:r w:rsidRPr="00851339">
        <w:rPr>
          <w:color w:val="000000" w:themeColor="text1"/>
        </w:rPr>
        <w:t>d</w:t>
      </w:r>
      <w:r w:rsidRPr="00851339">
        <w:rPr>
          <w:color w:val="000000" w:themeColor="text1"/>
          <w:spacing w:val="-1"/>
        </w:rPr>
        <w:t xml:space="preserve"> </w:t>
      </w:r>
      <w:r w:rsidRPr="00851339">
        <w:rPr>
          <w:color w:val="000000" w:themeColor="text1"/>
          <w:spacing w:val="-3"/>
        </w:rPr>
        <w:t>c</w:t>
      </w:r>
      <w:r w:rsidRPr="00851339">
        <w:rPr>
          <w:color w:val="000000" w:themeColor="text1"/>
          <w:spacing w:val="1"/>
        </w:rPr>
        <w:t>o</w:t>
      </w:r>
      <w:r w:rsidRPr="00851339">
        <w:rPr>
          <w:color w:val="000000" w:themeColor="text1"/>
          <w:spacing w:val="-1"/>
        </w:rPr>
        <w:t>n</w:t>
      </w:r>
      <w:r w:rsidRPr="00851339">
        <w:rPr>
          <w:color w:val="000000" w:themeColor="text1"/>
        </w:rPr>
        <w:t>t</w:t>
      </w:r>
      <w:r w:rsidRPr="00851339">
        <w:rPr>
          <w:color w:val="000000" w:themeColor="text1"/>
          <w:spacing w:val="-1"/>
        </w:rPr>
        <w:t>a</w:t>
      </w:r>
      <w:r w:rsidRPr="00851339">
        <w:rPr>
          <w:color w:val="000000" w:themeColor="text1"/>
        </w:rPr>
        <w:t>ct</w:t>
      </w:r>
      <w:r w:rsidRPr="00851339">
        <w:rPr>
          <w:color w:val="000000" w:themeColor="text1"/>
          <w:spacing w:val="-2"/>
        </w:rPr>
        <w:t xml:space="preserve"> </w:t>
      </w:r>
      <w:r w:rsidRPr="00851339">
        <w:rPr>
          <w:color w:val="000000" w:themeColor="text1"/>
        </w:rPr>
        <w:t>D</w:t>
      </w:r>
      <w:r w:rsidRPr="00851339">
        <w:rPr>
          <w:color w:val="000000" w:themeColor="text1"/>
          <w:spacing w:val="-1"/>
        </w:rPr>
        <w:t>isabili</w:t>
      </w:r>
      <w:r w:rsidRPr="00851339">
        <w:rPr>
          <w:color w:val="000000" w:themeColor="text1"/>
        </w:rPr>
        <w:t>ty</w:t>
      </w:r>
      <w:r w:rsidRPr="00851339">
        <w:rPr>
          <w:color w:val="000000" w:themeColor="text1"/>
          <w:spacing w:val="-1"/>
        </w:rPr>
        <w:t xml:space="preserve"> Supp</w:t>
      </w:r>
      <w:r w:rsidRPr="00851339">
        <w:rPr>
          <w:color w:val="000000" w:themeColor="text1"/>
          <w:spacing w:val="1"/>
        </w:rPr>
        <w:t>o</w:t>
      </w:r>
      <w:r w:rsidRPr="00851339">
        <w:rPr>
          <w:color w:val="000000" w:themeColor="text1"/>
          <w:spacing w:val="-1"/>
        </w:rPr>
        <w:t>r</w:t>
      </w:r>
      <w:r w:rsidRPr="00851339">
        <w:rPr>
          <w:color w:val="000000" w:themeColor="text1"/>
        </w:rPr>
        <w:t>t</w:t>
      </w:r>
      <w:r w:rsidRPr="00851339">
        <w:rPr>
          <w:color w:val="000000" w:themeColor="text1"/>
          <w:spacing w:val="1"/>
        </w:rPr>
        <w:t xml:space="preserve"> </w:t>
      </w:r>
      <w:r w:rsidRPr="00851339">
        <w:rPr>
          <w:color w:val="000000" w:themeColor="text1"/>
          <w:spacing w:val="-4"/>
        </w:rPr>
        <w:t>S</w:t>
      </w:r>
      <w:r w:rsidRPr="00851339">
        <w:rPr>
          <w:color w:val="000000" w:themeColor="text1"/>
        </w:rPr>
        <w:t>e</w:t>
      </w:r>
      <w:r w:rsidRPr="00851339">
        <w:rPr>
          <w:color w:val="000000" w:themeColor="text1"/>
          <w:spacing w:val="-1"/>
        </w:rPr>
        <w:t>r</w:t>
      </w:r>
      <w:r w:rsidRPr="00851339">
        <w:rPr>
          <w:color w:val="000000" w:themeColor="text1"/>
          <w:spacing w:val="1"/>
        </w:rPr>
        <w:t>v</w:t>
      </w:r>
      <w:r w:rsidRPr="00851339">
        <w:rPr>
          <w:color w:val="000000" w:themeColor="text1"/>
          <w:spacing w:val="-1"/>
        </w:rPr>
        <w:t>i</w:t>
      </w:r>
      <w:r w:rsidRPr="00851339">
        <w:rPr>
          <w:color w:val="000000" w:themeColor="text1"/>
          <w:spacing w:val="-3"/>
        </w:rPr>
        <w:t>c</w:t>
      </w:r>
      <w:r w:rsidRPr="00851339">
        <w:rPr>
          <w:color w:val="000000" w:themeColor="text1"/>
        </w:rPr>
        <w:t>es</w:t>
      </w:r>
      <w:r w:rsidRPr="00851339">
        <w:rPr>
          <w:color w:val="000000" w:themeColor="text1"/>
          <w:spacing w:val="-2"/>
        </w:rPr>
        <w:t xml:space="preserve"> t</w:t>
      </w:r>
      <w:r w:rsidRPr="00851339">
        <w:rPr>
          <w:color w:val="000000" w:themeColor="text1"/>
        </w:rPr>
        <w:t>o</w:t>
      </w:r>
      <w:r w:rsidRPr="00851339">
        <w:rPr>
          <w:color w:val="000000" w:themeColor="text1"/>
          <w:spacing w:val="-1"/>
        </w:rPr>
        <w:t xml:space="preserve"> </w:t>
      </w:r>
      <w:r w:rsidRPr="00851339">
        <w:rPr>
          <w:color w:val="000000" w:themeColor="text1"/>
        </w:rPr>
        <w:t>est</w:t>
      </w:r>
      <w:r w:rsidRPr="00851339">
        <w:rPr>
          <w:color w:val="000000" w:themeColor="text1"/>
          <w:spacing w:val="-1"/>
        </w:rPr>
        <w:t>ablis</w:t>
      </w:r>
      <w:r w:rsidRPr="00851339">
        <w:rPr>
          <w:color w:val="000000" w:themeColor="text1"/>
        </w:rPr>
        <w:t>h</w:t>
      </w:r>
      <w:r w:rsidRPr="00851339">
        <w:rPr>
          <w:color w:val="000000" w:themeColor="text1"/>
          <w:spacing w:val="-3"/>
        </w:rPr>
        <w:t xml:space="preserve"> </w:t>
      </w:r>
      <w:r w:rsidRPr="00851339">
        <w:rPr>
          <w:color w:val="000000" w:themeColor="text1"/>
        </w:rPr>
        <w:t>e</w:t>
      </w:r>
      <w:r w:rsidRPr="00851339">
        <w:rPr>
          <w:color w:val="000000" w:themeColor="text1"/>
          <w:spacing w:val="-1"/>
        </w:rPr>
        <w:t>ligibili</w:t>
      </w:r>
      <w:r w:rsidRPr="00851339">
        <w:rPr>
          <w:color w:val="000000" w:themeColor="text1"/>
        </w:rPr>
        <w:t>ty</w:t>
      </w:r>
      <w:r w:rsidRPr="00851339">
        <w:rPr>
          <w:color w:val="000000" w:themeColor="text1"/>
          <w:spacing w:val="1"/>
        </w:rPr>
        <w:t xml:space="preserve"> </w:t>
      </w:r>
      <w:r w:rsidRPr="00851339">
        <w:rPr>
          <w:color w:val="000000" w:themeColor="text1"/>
          <w:spacing w:val="-1"/>
        </w:rPr>
        <w:t>an</w:t>
      </w:r>
      <w:r w:rsidRPr="00851339">
        <w:rPr>
          <w:color w:val="000000" w:themeColor="text1"/>
        </w:rPr>
        <w:t>d</w:t>
      </w:r>
      <w:r w:rsidRPr="00851339">
        <w:rPr>
          <w:color w:val="000000" w:themeColor="text1"/>
          <w:spacing w:val="-1"/>
        </w:rPr>
        <w:t xml:space="preserve"> </w:t>
      </w:r>
      <w:r w:rsidRPr="00851339">
        <w:rPr>
          <w:color w:val="000000" w:themeColor="text1"/>
          <w:spacing w:val="-2"/>
        </w:rPr>
        <w:t>t</w:t>
      </w:r>
      <w:r w:rsidRPr="00851339">
        <w:rPr>
          <w:color w:val="000000" w:themeColor="text1"/>
        </w:rPr>
        <w:t>o c</w:t>
      </w:r>
      <w:r w:rsidRPr="00851339">
        <w:rPr>
          <w:color w:val="000000" w:themeColor="text1"/>
          <w:spacing w:val="-2"/>
        </w:rPr>
        <w:t>o</w:t>
      </w:r>
      <w:r w:rsidRPr="00851339">
        <w:rPr>
          <w:color w:val="000000" w:themeColor="text1"/>
          <w:spacing w:val="1"/>
        </w:rPr>
        <w:t>o</w:t>
      </w:r>
      <w:r w:rsidRPr="00851339">
        <w:rPr>
          <w:color w:val="000000" w:themeColor="text1"/>
          <w:spacing w:val="-1"/>
        </w:rPr>
        <w:t>rdina</w:t>
      </w:r>
      <w:r w:rsidRPr="00851339">
        <w:rPr>
          <w:color w:val="000000" w:themeColor="text1"/>
        </w:rPr>
        <w:t>te</w:t>
      </w:r>
      <w:r w:rsidRPr="00851339">
        <w:rPr>
          <w:color w:val="000000" w:themeColor="text1"/>
          <w:spacing w:val="1"/>
        </w:rPr>
        <w:t xml:space="preserve"> </w:t>
      </w:r>
      <w:r w:rsidRPr="00851339">
        <w:rPr>
          <w:color w:val="000000" w:themeColor="text1"/>
          <w:spacing w:val="-3"/>
        </w:rPr>
        <w:t>r</w:t>
      </w:r>
      <w:r w:rsidRPr="00851339">
        <w:rPr>
          <w:color w:val="000000" w:themeColor="text1"/>
        </w:rPr>
        <w:t>e</w:t>
      </w:r>
      <w:r w:rsidRPr="00851339">
        <w:rPr>
          <w:color w:val="000000" w:themeColor="text1"/>
          <w:spacing w:val="-1"/>
        </w:rPr>
        <w:t>a</w:t>
      </w:r>
      <w:r w:rsidRPr="00851339">
        <w:rPr>
          <w:color w:val="000000" w:themeColor="text1"/>
          <w:spacing w:val="-3"/>
        </w:rPr>
        <w:t>s</w:t>
      </w:r>
      <w:r w:rsidRPr="00851339">
        <w:rPr>
          <w:color w:val="000000" w:themeColor="text1"/>
          <w:spacing w:val="1"/>
        </w:rPr>
        <w:t>o</w:t>
      </w:r>
      <w:r w:rsidRPr="00851339">
        <w:rPr>
          <w:color w:val="000000" w:themeColor="text1"/>
          <w:spacing w:val="-1"/>
        </w:rPr>
        <w:t>nabl</w:t>
      </w:r>
      <w:r w:rsidRPr="00851339">
        <w:rPr>
          <w:color w:val="000000" w:themeColor="text1"/>
        </w:rPr>
        <w:t>e</w:t>
      </w:r>
      <w:r w:rsidRPr="00851339">
        <w:rPr>
          <w:color w:val="000000" w:themeColor="text1"/>
          <w:spacing w:val="1"/>
        </w:rPr>
        <w:t xml:space="preserve"> </w:t>
      </w:r>
      <w:r w:rsidRPr="00851339">
        <w:rPr>
          <w:color w:val="000000" w:themeColor="text1"/>
          <w:spacing w:val="-1"/>
        </w:rPr>
        <w:t>a</w:t>
      </w:r>
      <w:r w:rsidRPr="00851339">
        <w:rPr>
          <w:color w:val="000000" w:themeColor="text1"/>
          <w:spacing w:val="-3"/>
        </w:rPr>
        <w:t>cc</w:t>
      </w:r>
      <w:r w:rsidRPr="00851339">
        <w:rPr>
          <w:color w:val="000000" w:themeColor="text1"/>
          <w:spacing w:val="1"/>
        </w:rPr>
        <w:t>o</w:t>
      </w:r>
      <w:r w:rsidRPr="00851339">
        <w:rPr>
          <w:color w:val="000000" w:themeColor="text1"/>
          <w:spacing w:val="-2"/>
        </w:rPr>
        <w:t>mm</w:t>
      </w:r>
      <w:r w:rsidRPr="00851339">
        <w:rPr>
          <w:color w:val="000000" w:themeColor="text1"/>
          <w:spacing w:val="1"/>
        </w:rPr>
        <w:t>o</w:t>
      </w:r>
      <w:r w:rsidRPr="00851339">
        <w:rPr>
          <w:color w:val="000000" w:themeColor="text1"/>
          <w:spacing w:val="-1"/>
        </w:rPr>
        <w:t>da</w:t>
      </w:r>
      <w:r w:rsidRPr="00851339">
        <w:rPr>
          <w:color w:val="000000" w:themeColor="text1"/>
        </w:rPr>
        <w:t>t</w:t>
      </w:r>
      <w:r w:rsidRPr="00851339">
        <w:rPr>
          <w:color w:val="000000" w:themeColor="text1"/>
          <w:spacing w:val="-3"/>
        </w:rPr>
        <w:t>i</w:t>
      </w:r>
      <w:r w:rsidRPr="00851339">
        <w:rPr>
          <w:color w:val="000000" w:themeColor="text1"/>
          <w:spacing w:val="1"/>
        </w:rPr>
        <w:t>o</w:t>
      </w:r>
      <w:r w:rsidRPr="00851339">
        <w:rPr>
          <w:color w:val="000000" w:themeColor="text1"/>
          <w:spacing w:val="-1"/>
        </w:rPr>
        <w:t>n</w:t>
      </w:r>
      <w:r w:rsidRPr="00851339">
        <w:rPr>
          <w:color w:val="000000" w:themeColor="text1"/>
        </w:rPr>
        <w:t xml:space="preserve">s. </w:t>
      </w:r>
      <w:hyperlink r:id="rId40" w:tgtFrame="_blank" w:history="1">
        <w:r w:rsidRPr="00851339">
          <w:rPr>
            <w:rStyle w:val="Hyperlink"/>
            <w:color w:val="000000" w:themeColor="text1"/>
          </w:rPr>
          <w:t>disabilitysupport.gwu.edu</w:t>
        </w:r>
      </w:hyperlink>
    </w:p>
    <w:p w14:paraId="022C2F11" w14:textId="6B656346" w:rsidR="003F5EC8" w:rsidRPr="00851339" w:rsidRDefault="003F5EC8" w:rsidP="002D5DC3">
      <w:pPr>
        <w:spacing w:after="0" w:line="240" w:lineRule="auto"/>
        <w:ind w:left="810" w:hanging="810"/>
        <w:rPr>
          <w:color w:val="000000" w:themeColor="text1"/>
        </w:rPr>
      </w:pPr>
      <w:bookmarkStart w:id="5" w:name="_Hlk20303086"/>
      <w:r w:rsidRPr="00851339">
        <w:rPr>
          <w:color w:val="000000" w:themeColor="text1"/>
          <w:u w:val="single"/>
        </w:rPr>
        <w:t>Counseling and Psychological Services</w:t>
      </w:r>
      <w:r w:rsidRPr="00851339" w:rsidDel="00D45C62">
        <w:rPr>
          <w:color w:val="000000" w:themeColor="text1"/>
          <w:spacing w:val="-1"/>
        </w:rPr>
        <w:t xml:space="preserve"> </w:t>
      </w:r>
      <w:bookmarkEnd w:id="5"/>
      <w:r w:rsidRPr="00851339">
        <w:rPr>
          <w:color w:val="000000" w:themeColor="text1"/>
        </w:rPr>
        <w:t>2</w:t>
      </w:r>
      <w:r w:rsidRPr="00851339">
        <w:rPr>
          <w:color w:val="000000" w:themeColor="text1"/>
          <w:spacing w:val="-2"/>
        </w:rPr>
        <w:t>0</w:t>
      </w:r>
      <w:r w:rsidRPr="00851339">
        <w:rPr>
          <w:color w:val="000000" w:themeColor="text1"/>
        </w:rPr>
        <w:t>2</w:t>
      </w:r>
      <w:r w:rsidRPr="00851339">
        <w:rPr>
          <w:color w:val="000000" w:themeColor="text1"/>
          <w:spacing w:val="-1"/>
        </w:rPr>
        <w:t>-</w:t>
      </w:r>
      <w:r w:rsidRPr="00851339">
        <w:rPr>
          <w:color w:val="000000" w:themeColor="text1"/>
          <w:spacing w:val="-2"/>
        </w:rPr>
        <w:t>9</w:t>
      </w:r>
      <w:r w:rsidRPr="00851339">
        <w:rPr>
          <w:color w:val="000000" w:themeColor="text1"/>
        </w:rPr>
        <w:t>94</w:t>
      </w:r>
      <w:r w:rsidRPr="00851339">
        <w:rPr>
          <w:color w:val="000000" w:themeColor="text1"/>
          <w:spacing w:val="-3"/>
        </w:rPr>
        <w:t>-</w:t>
      </w:r>
      <w:r w:rsidRPr="00851339">
        <w:rPr>
          <w:color w:val="000000" w:themeColor="text1"/>
        </w:rPr>
        <w:t>5</w:t>
      </w:r>
      <w:r w:rsidRPr="00851339">
        <w:rPr>
          <w:color w:val="000000" w:themeColor="text1"/>
          <w:spacing w:val="-2"/>
        </w:rPr>
        <w:t>3</w:t>
      </w:r>
      <w:r w:rsidRPr="00851339">
        <w:rPr>
          <w:color w:val="000000" w:themeColor="text1"/>
        </w:rPr>
        <w:t xml:space="preserve">00 GW’s Colonial Health Center offers counseling and psychological services, supporting mental health and personal development by collaborating directly with students to overcome challenges and difficulties that may interfere with academic, emotional, and personal success. </w:t>
      </w:r>
      <w:hyperlink r:id="rId41" w:history="1">
        <w:r w:rsidRPr="00851339">
          <w:rPr>
            <w:rStyle w:val="Hyperlink"/>
            <w:color w:val="000000" w:themeColor="text1"/>
          </w:rPr>
          <w:t>healthcenter.gwu.edu/counseling-and-psychological-services</w:t>
        </w:r>
      </w:hyperlink>
    </w:p>
    <w:p w14:paraId="741644B6" w14:textId="2B9E6AAB" w:rsidR="003F5EC8" w:rsidRPr="00851339" w:rsidRDefault="003F5EC8" w:rsidP="002D5DC3">
      <w:pPr>
        <w:spacing w:after="0" w:line="240" w:lineRule="auto"/>
        <w:rPr>
          <w:color w:val="000000" w:themeColor="text1"/>
        </w:rPr>
      </w:pPr>
      <w:r w:rsidRPr="00851339">
        <w:rPr>
          <w:color w:val="000000" w:themeColor="text1"/>
          <w:spacing w:val="-2"/>
          <w:u w:val="single"/>
        </w:rPr>
        <w:t>S</w:t>
      </w:r>
      <w:r w:rsidRPr="00851339">
        <w:rPr>
          <w:color w:val="000000" w:themeColor="text1"/>
          <w:spacing w:val="-1"/>
          <w:u w:val="single"/>
        </w:rPr>
        <w:t>afe</w:t>
      </w:r>
      <w:r w:rsidRPr="00851339">
        <w:rPr>
          <w:color w:val="000000" w:themeColor="text1"/>
          <w:u w:val="single"/>
        </w:rPr>
        <w:t>ty</w:t>
      </w:r>
      <w:r w:rsidRPr="00851339">
        <w:rPr>
          <w:color w:val="000000" w:themeColor="text1"/>
          <w:spacing w:val="1"/>
          <w:u w:val="single"/>
        </w:rPr>
        <w:t xml:space="preserve"> </w:t>
      </w:r>
      <w:r w:rsidRPr="00851339">
        <w:rPr>
          <w:color w:val="000000" w:themeColor="text1"/>
          <w:spacing w:val="-1"/>
          <w:u w:val="single"/>
        </w:rPr>
        <w:t>an</w:t>
      </w:r>
      <w:r w:rsidRPr="00851339">
        <w:rPr>
          <w:color w:val="000000" w:themeColor="text1"/>
          <w:u w:val="single"/>
        </w:rPr>
        <w:t>d S</w:t>
      </w:r>
      <w:r w:rsidRPr="00851339">
        <w:rPr>
          <w:color w:val="000000" w:themeColor="text1"/>
          <w:spacing w:val="-1"/>
          <w:u w:val="single"/>
        </w:rPr>
        <w:t>e</w:t>
      </w:r>
      <w:r w:rsidRPr="00851339">
        <w:rPr>
          <w:color w:val="000000" w:themeColor="text1"/>
          <w:spacing w:val="1"/>
          <w:u w:val="single"/>
        </w:rPr>
        <w:t>c</w:t>
      </w:r>
      <w:r w:rsidRPr="00851339">
        <w:rPr>
          <w:color w:val="000000" w:themeColor="text1"/>
          <w:spacing w:val="-1"/>
          <w:u w:val="single"/>
        </w:rPr>
        <w:t>u</w:t>
      </w:r>
      <w:r w:rsidRPr="00851339">
        <w:rPr>
          <w:color w:val="000000" w:themeColor="text1"/>
          <w:spacing w:val="-2"/>
          <w:u w:val="single"/>
        </w:rPr>
        <w:t>r</w:t>
      </w:r>
      <w:r w:rsidRPr="00851339">
        <w:rPr>
          <w:color w:val="000000" w:themeColor="text1"/>
          <w:u w:val="single"/>
        </w:rPr>
        <w:t>it</w:t>
      </w:r>
      <w:r w:rsidRPr="00851339">
        <w:rPr>
          <w:color w:val="000000" w:themeColor="text1"/>
        </w:rPr>
        <w:t>y</w:t>
      </w:r>
    </w:p>
    <w:p w14:paraId="1556FA66" w14:textId="77777777" w:rsidR="003F5EC8" w:rsidRPr="00851339" w:rsidRDefault="003F5EC8" w:rsidP="003F5EC8">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pPr>
      <w:r w:rsidRPr="00851339">
        <w:rPr>
          <w:color w:val="000000" w:themeColor="text1"/>
        </w:rPr>
        <w:t>In an emergency: call GWPD 202-994-6111 or 911</w:t>
      </w:r>
    </w:p>
    <w:p w14:paraId="44D0E469" w14:textId="77777777" w:rsidR="003F5EC8" w:rsidRPr="00851339" w:rsidRDefault="003F5EC8" w:rsidP="003F5EC8">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rPr>
          <w:color w:val="000000" w:themeColor="text1"/>
        </w:rPr>
      </w:pPr>
      <w:r w:rsidRPr="00851339">
        <w:rPr>
          <w:color w:val="000000" w:themeColor="text1"/>
        </w:rPr>
        <w:t xml:space="preserve">For situation-specific actions: review the Emergency Response Handbook at </w:t>
      </w:r>
      <w:hyperlink r:id="rId42" w:history="1">
        <w:r w:rsidRPr="00851339">
          <w:rPr>
            <w:rStyle w:val="Hyperlink"/>
            <w:color w:val="000000" w:themeColor="text1"/>
          </w:rPr>
          <w:t>safety.gwu.edu/emergency-response-handbook</w:t>
        </w:r>
      </w:hyperlink>
    </w:p>
    <w:p w14:paraId="1CD76351" w14:textId="77777777" w:rsidR="003F5EC8" w:rsidRPr="00851339" w:rsidRDefault="003F5EC8" w:rsidP="003F5EC8">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0" w:line="240" w:lineRule="auto"/>
        <w:rPr>
          <w:color w:val="000000" w:themeColor="text1"/>
        </w:rPr>
      </w:pPr>
      <w:r w:rsidRPr="00851339">
        <w:rPr>
          <w:color w:val="000000" w:themeColor="text1"/>
        </w:rPr>
        <w:t xml:space="preserve">In an </w:t>
      </w:r>
      <w:r w:rsidRPr="00851339">
        <w:rPr>
          <w:color w:val="000000" w:themeColor="text1"/>
          <w:u w:val="single"/>
        </w:rPr>
        <w:t>active violence situation</w:t>
      </w:r>
      <w:r w:rsidRPr="00851339">
        <w:rPr>
          <w:color w:val="000000" w:themeColor="text1"/>
        </w:rPr>
        <w:t xml:space="preserve">: Get Out, Hide Out, or Take Out. See </w:t>
      </w:r>
      <w:hyperlink r:id="rId43" w:history="1">
        <w:r w:rsidRPr="00851339">
          <w:rPr>
            <w:rStyle w:val="Hyperlink"/>
            <w:color w:val="000000" w:themeColor="text1"/>
          </w:rPr>
          <w:t>go.gwu.edu/shooterpret</w:t>
        </w:r>
      </w:hyperlink>
    </w:p>
    <w:p w14:paraId="0E09E5BB" w14:textId="77777777" w:rsidR="003F5EC8" w:rsidRPr="00851339" w:rsidRDefault="003F5EC8" w:rsidP="003F5EC8">
      <w:pPr>
        <w:pStyle w:val="Heading1"/>
        <w:numPr>
          <w:ilvl w:val="0"/>
          <w:numId w:val="9"/>
        </w:numPr>
        <w:pBdr>
          <w:top w:val="none" w:sz="0" w:space="0" w:color="auto"/>
          <w:left w:val="none" w:sz="0" w:space="0" w:color="auto"/>
          <w:bottom w:val="none" w:sz="0" w:space="0" w:color="auto"/>
          <w:right w:val="none" w:sz="0" w:space="0" w:color="auto"/>
          <w:between w:val="none" w:sz="0" w:space="0" w:color="auto"/>
        </w:pBdr>
        <w:spacing w:beforeLines="22" w:before="52"/>
        <w:rPr>
          <w:color w:val="000000" w:themeColor="text1"/>
          <w:sz w:val="22"/>
          <w:szCs w:val="22"/>
        </w:rPr>
      </w:pPr>
      <w:r w:rsidRPr="00851339">
        <w:rPr>
          <w:color w:val="000000" w:themeColor="text1"/>
          <w:sz w:val="22"/>
          <w:szCs w:val="22"/>
        </w:rPr>
        <w:t xml:space="preserve">Stay informed: </w:t>
      </w:r>
      <w:hyperlink r:id="rId44" w:history="1">
        <w:r w:rsidRPr="00851339">
          <w:rPr>
            <w:rStyle w:val="Hyperlink"/>
            <w:color w:val="000000" w:themeColor="text1"/>
            <w:sz w:val="22"/>
            <w:szCs w:val="22"/>
          </w:rPr>
          <w:t>safety.gwu.edu/stay-informed</w:t>
        </w:r>
      </w:hyperlink>
    </w:p>
    <w:p w14:paraId="2CBEFF77" w14:textId="77777777" w:rsidR="003F5EC8" w:rsidRPr="00851339" w:rsidRDefault="003F5EC8" w:rsidP="00F46C67">
      <w:pPr>
        <w:pStyle w:val="Style1"/>
      </w:pPr>
      <w:r w:rsidRPr="00851339">
        <w:t>Policies in Public Administration &amp; Public Policy Courses</w:t>
      </w:r>
    </w:p>
    <w:p w14:paraId="58683F42" w14:textId="77777777" w:rsidR="00862414" w:rsidRPr="00851339" w:rsidRDefault="00862414" w:rsidP="00D33DEB">
      <w:pPr>
        <w:spacing w:after="0" w:line="240" w:lineRule="auto"/>
        <w:jc w:val="both"/>
        <w:rPr>
          <w:color w:val="000000" w:themeColor="text1"/>
          <w:u w:val="single"/>
        </w:rPr>
      </w:pPr>
    </w:p>
    <w:p w14:paraId="365B4B7A" w14:textId="79EEC77F" w:rsidR="003F5EC8" w:rsidRPr="00851339" w:rsidRDefault="003F5EC8" w:rsidP="00D33DEB">
      <w:pPr>
        <w:spacing w:after="0" w:line="240" w:lineRule="auto"/>
        <w:jc w:val="both"/>
        <w:rPr>
          <w:color w:val="000000" w:themeColor="text1"/>
        </w:rPr>
      </w:pPr>
      <w:r w:rsidRPr="00851339">
        <w:rPr>
          <w:color w:val="000000" w:themeColor="text1"/>
          <w:u w:val="single"/>
        </w:rPr>
        <w:t>Incompletes</w:t>
      </w:r>
    </w:p>
    <w:p w14:paraId="676B5997" w14:textId="77777777" w:rsidR="003F5EC8" w:rsidRPr="00851339" w:rsidRDefault="003F5EC8" w:rsidP="00D33DEB">
      <w:pPr>
        <w:spacing w:after="0" w:line="240" w:lineRule="auto"/>
        <w:ind w:left="720"/>
        <w:rPr>
          <w:color w:val="000000" w:themeColor="text1"/>
        </w:rPr>
      </w:pPr>
      <w:r w:rsidRPr="00851339">
        <w:rPr>
          <w:color w:val="000000" w:themeColor="text1"/>
        </w:rPr>
        <w:t xml:space="preserve">A student must consult with the instructor to obtain a grade of I (incomplete) no later than the last day of classes in a semester. At that time, the student &amp; instructor will both sign the CCAS contract for incompletes &amp; submit a copy to the School Director. Please consult the TSPPPA Student Handbook or visit </w:t>
      </w:r>
      <w:hyperlink r:id="rId45" w:history="1">
        <w:r w:rsidRPr="00851339">
          <w:rPr>
            <w:rStyle w:val="Hyperlink"/>
            <w:color w:val="000000" w:themeColor="text1"/>
          </w:rPr>
          <w:t>https://tspppa.gwu.edu/documents-&amp;-forms</w:t>
        </w:r>
      </w:hyperlink>
      <w:r w:rsidRPr="00851339">
        <w:rPr>
          <w:color w:val="000000" w:themeColor="text1"/>
        </w:rPr>
        <w:t xml:space="preserve"> for the complete CCAS policy on incompletes.</w:t>
      </w:r>
    </w:p>
    <w:p w14:paraId="1C58E0A1" w14:textId="3D13E3AC" w:rsidR="003F5EC8" w:rsidRPr="00851339" w:rsidRDefault="003F5EC8" w:rsidP="002D5DC3">
      <w:pPr>
        <w:spacing w:after="0" w:line="240" w:lineRule="auto"/>
        <w:jc w:val="both"/>
        <w:rPr>
          <w:color w:val="000000" w:themeColor="text1"/>
        </w:rPr>
      </w:pPr>
      <w:r w:rsidRPr="00851339">
        <w:rPr>
          <w:color w:val="000000" w:themeColor="text1"/>
          <w:u w:val="single"/>
        </w:rPr>
        <w:t>Submission of Written Work Products Outside of the Classroom</w:t>
      </w:r>
      <w:r w:rsidR="00D02723" w:rsidRPr="00851339">
        <w:rPr>
          <w:color w:val="000000" w:themeColor="text1"/>
        </w:rPr>
        <w:t xml:space="preserve"> </w:t>
      </w:r>
    </w:p>
    <w:p w14:paraId="18AE541C" w14:textId="77777777" w:rsidR="003F5EC8" w:rsidRPr="00851339" w:rsidRDefault="003F5EC8" w:rsidP="002D5DC3">
      <w:pPr>
        <w:spacing w:after="0" w:line="240" w:lineRule="auto"/>
        <w:ind w:left="720"/>
        <w:rPr>
          <w:color w:val="000000" w:themeColor="text1"/>
        </w:rPr>
      </w:pPr>
      <w:r w:rsidRPr="00851339">
        <w:rPr>
          <w:color w:val="000000" w:themeColor="text1"/>
        </w:rPr>
        <w:t>It is the responsibility of the student to ensure that an instructor receives each written assignment. Students can submit written work electronically only with the express permission of the instructor.</w:t>
      </w:r>
    </w:p>
    <w:p w14:paraId="7A7B041F" w14:textId="77777777" w:rsidR="003F5EC8" w:rsidRPr="00851339" w:rsidRDefault="003F5EC8" w:rsidP="002D5DC3">
      <w:pPr>
        <w:widowControl w:val="0"/>
        <w:shd w:val="clear" w:color="auto" w:fill="FFFFFF"/>
        <w:snapToGrid w:val="0"/>
        <w:spacing w:after="0" w:line="240" w:lineRule="auto"/>
        <w:jc w:val="both"/>
        <w:rPr>
          <w:color w:val="000000" w:themeColor="text1"/>
          <w:u w:val="single"/>
        </w:rPr>
      </w:pPr>
      <w:r w:rsidRPr="00851339">
        <w:rPr>
          <w:color w:val="000000" w:themeColor="text1"/>
          <w:u w:val="single"/>
        </w:rPr>
        <w:t>Letter grading is based on a four-point scale as follows: </w:t>
      </w:r>
    </w:p>
    <w:p w14:paraId="5C5A1F15" w14:textId="5B4480BE" w:rsidR="003F5EC8" w:rsidRPr="00851339" w:rsidRDefault="003F5EC8" w:rsidP="002D5DC3">
      <w:pPr>
        <w:widowControl w:val="0"/>
        <w:shd w:val="clear" w:color="auto" w:fill="FFFFFF"/>
        <w:snapToGrid w:val="0"/>
        <w:spacing w:after="0" w:line="240" w:lineRule="auto"/>
        <w:ind w:left="720"/>
        <w:rPr>
          <w:color w:val="000000" w:themeColor="text1"/>
        </w:rPr>
      </w:pPr>
      <w:r w:rsidRPr="00851339">
        <w:rPr>
          <w:b/>
          <w:color w:val="000000" w:themeColor="text1"/>
        </w:rPr>
        <w:lastRenderedPageBreak/>
        <w:t>3.7-4.0 A:</w:t>
      </w:r>
      <w:r w:rsidR="00D02723" w:rsidRPr="00851339">
        <w:rPr>
          <w:color w:val="000000" w:themeColor="text1"/>
        </w:rPr>
        <w:t xml:space="preserve"> </w:t>
      </w:r>
      <w:r w:rsidRPr="00851339">
        <w:rPr>
          <w:color w:val="000000" w:themeColor="text1"/>
        </w:rPr>
        <w:t>Excellent &amp; exceptional work for a graduate student.</w:t>
      </w:r>
      <w:r w:rsidR="00D02723" w:rsidRPr="00851339">
        <w:rPr>
          <w:color w:val="000000" w:themeColor="text1"/>
        </w:rPr>
        <w:t xml:space="preserve"> </w:t>
      </w:r>
      <w:r w:rsidRPr="00851339">
        <w:rPr>
          <w:color w:val="000000" w:themeColor="text1"/>
        </w:rPr>
        <w:t xml:space="preserve">Work at this level is </w:t>
      </w:r>
      <w:r w:rsidRPr="00851339">
        <w:rPr>
          <w:b/>
          <w:i/>
          <w:color w:val="000000" w:themeColor="text1"/>
        </w:rPr>
        <w:t>unusually</w:t>
      </w:r>
      <w:r w:rsidRPr="00851339">
        <w:rPr>
          <w:color w:val="000000" w:themeColor="text1"/>
        </w:rPr>
        <w:t xml:space="preserve"> thorough, well-reasoned, creative, methodologically sophisticated, &amp; well written.</w:t>
      </w:r>
      <w:r w:rsidR="00D02723" w:rsidRPr="00851339">
        <w:rPr>
          <w:color w:val="000000" w:themeColor="text1"/>
        </w:rPr>
        <w:t xml:space="preserve"> </w:t>
      </w:r>
      <w:r w:rsidRPr="00851339">
        <w:rPr>
          <w:color w:val="000000" w:themeColor="text1"/>
        </w:rPr>
        <w:t xml:space="preserve">Work is of </w:t>
      </w:r>
      <w:r w:rsidRPr="00851339">
        <w:rPr>
          <w:b/>
          <w:i/>
          <w:color w:val="000000" w:themeColor="text1"/>
        </w:rPr>
        <w:t>exceptional</w:t>
      </w:r>
      <w:r w:rsidRPr="00851339">
        <w:rPr>
          <w:color w:val="000000" w:themeColor="text1"/>
        </w:rPr>
        <w:t xml:space="preserve"> professional quality.</w:t>
      </w:r>
    </w:p>
    <w:p w14:paraId="0867525B" w14:textId="59BE9643" w:rsidR="003F5EC8" w:rsidRPr="00851339" w:rsidRDefault="003F5EC8" w:rsidP="002D5DC3">
      <w:pPr>
        <w:widowControl w:val="0"/>
        <w:shd w:val="clear" w:color="auto" w:fill="FFFFFF"/>
        <w:snapToGrid w:val="0"/>
        <w:spacing w:after="0" w:line="240" w:lineRule="auto"/>
        <w:ind w:left="720"/>
        <w:rPr>
          <w:color w:val="000000" w:themeColor="text1"/>
        </w:rPr>
      </w:pPr>
      <w:r w:rsidRPr="00851339">
        <w:rPr>
          <w:b/>
          <w:color w:val="000000" w:themeColor="text1"/>
        </w:rPr>
        <w:t>3.6-3.69 A-:</w:t>
      </w:r>
      <w:r w:rsidR="00D02723" w:rsidRPr="00851339">
        <w:rPr>
          <w:color w:val="000000" w:themeColor="text1"/>
        </w:rPr>
        <w:t xml:space="preserve"> </w:t>
      </w:r>
      <w:r w:rsidRPr="00851339">
        <w:rPr>
          <w:color w:val="000000" w:themeColor="text1"/>
        </w:rPr>
        <w:t xml:space="preserve">Very Good: Very strong work for a graduate student. Shows signs of creativity &amp; strong understanding of appropriate analytical approaches, is thorough, well-reasoned, meets professional standards. </w:t>
      </w:r>
    </w:p>
    <w:p w14:paraId="7ECF2BD8" w14:textId="1615159C" w:rsidR="003F5EC8" w:rsidRPr="00851339" w:rsidRDefault="003F5EC8" w:rsidP="002D5DC3">
      <w:pPr>
        <w:widowControl w:val="0"/>
        <w:shd w:val="clear" w:color="auto" w:fill="FFFFFF"/>
        <w:snapToGrid w:val="0"/>
        <w:spacing w:after="0" w:line="240" w:lineRule="auto"/>
        <w:ind w:left="720"/>
        <w:rPr>
          <w:bCs/>
          <w:color w:val="000000" w:themeColor="text1"/>
        </w:rPr>
      </w:pPr>
      <w:r w:rsidRPr="00851339">
        <w:rPr>
          <w:b/>
          <w:color w:val="000000" w:themeColor="text1"/>
        </w:rPr>
        <w:t xml:space="preserve">3.3-3.59 B+: </w:t>
      </w:r>
      <w:r w:rsidRPr="00851339">
        <w:rPr>
          <w:bCs/>
          <w:color w:val="000000" w:themeColor="text1"/>
        </w:rPr>
        <w:t>Good: Sound work for a graduate student; well-reasoned &amp; thorough, without serious analytical shortcomings. This grade indicates the student has fully accomplished the basic objectives of this graduate course.</w:t>
      </w:r>
    </w:p>
    <w:p w14:paraId="6CD205E9" w14:textId="77777777" w:rsidR="003F5EC8" w:rsidRPr="00851339" w:rsidRDefault="003F5EC8" w:rsidP="002D5DC3">
      <w:pPr>
        <w:widowControl w:val="0"/>
        <w:shd w:val="clear" w:color="auto" w:fill="FFFFFF"/>
        <w:snapToGrid w:val="0"/>
        <w:spacing w:after="0" w:line="240" w:lineRule="auto"/>
        <w:ind w:left="720"/>
        <w:rPr>
          <w:color w:val="000000" w:themeColor="text1"/>
        </w:rPr>
      </w:pPr>
      <w:r w:rsidRPr="00851339">
        <w:rPr>
          <w:b/>
          <w:color w:val="000000" w:themeColor="text1"/>
        </w:rPr>
        <w:t>3.0-3.29 B:</w:t>
      </w:r>
      <w:r w:rsidRPr="00851339">
        <w:rPr>
          <w:color w:val="000000" w:themeColor="text1"/>
        </w:rPr>
        <w:t xml:space="preserve"> Adequate: Competent work for a graduate student with some evident weaknesses. Demonstrates competency in the key course objectives but the understanding or application of some important issues is less than complete.</w:t>
      </w:r>
    </w:p>
    <w:p w14:paraId="5039B301" w14:textId="6F98399E" w:rsidR="003F5EC8" w:rsidRPr="00851339" w:rsidRDefault="003F5EC8" w:rsidP="002D5DC3">
      <w:pPr>
        <w:widowControl w:val="0"/>
        <w:shd w:val="clear" w:color="auto" w:fill="FFFFFF"/>
        <w:snapToGrid w:val="0"/>
        <w:spacing w:after="0" w:line="240" w:lineRule="auto"/>
        <w:ind w:left="720"/>
        <w:rPr>
          <w:color w:val="000000" w:themeColor="text1"/>
        </w:rPr>
      </w:pPr>
      <w:r w:rsidRPr="00851339">
        <w:rPr>
          <w:b/>
          <w:color w:val="000000" w:themeColor="text1"/>
        </w:rPr>
        <w:t>2.7-2.9 B-:</w:t>
      </w:r>
      <w:r w:rsidRPr="00851339">
        <w:rPr>
          <w:color w:val="000000" w:themeColor="text1"/>
        </w:rPr>
        <w:t xml:space="preserve"> Borderline: Weak work for a graduate student but meets minimal expectations in the course.</w:t>
      </w:r>
      <w:r w:rsidR="00D02723" w:rsidRPr="00851339">
        <w:rPr>
          <w:color w:val="000000" w:themeColor="text1"/>
        </w:rPr>
        <w:t xml:space="preserve"> </w:t>
      </w:r>
      <w:r w:rsidRPr="00851339">
        <w:rPr>
          <w:color w:val="000000" w:themeColor="text1"/>
        </w:rPr>
        <w:t>Understanding of key issues is incomplete. (A B- average in all courses is not sufficient to sustain graduate status in good standing.)</w:t>
      </w:r>
    </w:p>
    <w:p w14:paraId="509514D7" w14:textId="713CFA00" w:rsidR="003F5EC8" w:rsidRPr="00851339" w:rsidRDefault="003F5EC8" w:rsidP="002D5DC3">
      <w:pPr>
        <w:widowControl w:val="0"/>
        <w:shd w:val="clear" w:color="auto" w:fill="FFFFFF"/>
        <w:snapToGrid w:val="0"/>
        <w:spacing w:after="0" w:line="240" w:lineRule="auto"/>
        <w:ind w:left="720"/>
        <w:rPr>
          <w:color w:val="000000" w:themeColor="text1"/>
        </w:rPr>
      </w:pPr>
      <w:r w:rsidRPr="00851339">
        <w:rPr>
          <w:b/>
          <w:color w:val="000000" w:themeColor="text1"/>
        </w:rPr>
        <w:t>2.3-2.6 C+:</w:t>
      </w:r>
      <w:r w:rsidRPr="00851339">
        <w:rPr>
          <w:color w:val="000000" w:themeColor="text1"/>
        </w:rPr>
        <w:t xml:space="preserve"> Deficient: Inadequate work for a graduate student; rarely meets minimal expectations for the course.</w:t>
      </w:r>
      <w:r w:rsidR="00D02723" w:rsidRPr="00851339">
        <w:rPr>
          <w:color w:val="000000" w:themeColor="text1"/>
        </w:rPr>
        <w:t xml:space="preserve"> </w:t>
      </w:r>
      <w:r w:rsidRPr="00851339">
        <w:rPr>
          <w:color w:val="000000" w:themeColor="text1"/>
        </w:rPr>
        <w:t>Work is poorly developed or flawed by numerous errors &amp; misunderstandings.</w:t>
      </w:r>
    </w:p>
    <w:p w14:paraId="024D5007" w14:textId="77777777" w:rsidR="003F5EC8" w:rsidRPr="00851339" w:rsidRDefault="003F5EC8" w:rsidP="002D5DC3">
      <w:pPr>
        <w:widowControl w:val="0"/>
        <w:shd w:val="clear" w:color="auto" w:fill="FFFFFF"/>
        <w:snapToGrid w:val="0"/>
        <w:spacing w:after="0" w:line="240" w:lineRule="auto"/>
        <w:ind w:left="720"/>
        <w:rPr>
          <w:color w:val="000000" w:themeColor="text1"/>
        </w:rPr>
      </w:pPr>
      <w:r w:rsidRPr="00851339">
        <w:rPr>
          <w:b/>
          <w:color w:val="000000" w:themeColor="text1"/>
        </w:rPr>
        <w:t>2.0-2.29 C:</w:t>
      </w:r>
      <w:r w:rsidRPr="00851339">
        <w:rPr>
          <w:color w:val="000000" w:themeColor="text1"/>
        </w:rPr>
        <w:t xml:space="preserve"> Deficient – see above</w:t>
      </w:r>
    </w:p>
    <w:p w14:paraId="6B03E0CD" w14:textId="77777777" w:rsidR="003F5EC8" w:rsidRPr="00851339" w:rsidRDefault="003F5EC8" w:rsidP="002D5DC3">
      <w:pPr>
        <w:widowControl w:val="0"/>
        <w:shd w:val="clear" w:color="auto" w:fill="FFFFFF"/>
        <w:snapToGrid w:val="0"/>
        <w:spacing w:after="0" w:line="240" w:lineRule="auto"/>
        <w:ind w:left="720"/>
        <w:rPr>
          <w:color w:val="000000" w:themeColor="text1"/>
        </w:rPr>
      </w:pPr>
      <w:r w:rsidRPr="00851339">
        <w:rPr>
          <w:b/>
          <w:color w:val="000000" w:themeColor="text1"/>
        </w:rPr>
        <w:t>1.7-1.9 C-:</w:t>
      </w:r>
      <w:r w:rsidRPr="00851339">
        <w:rPr>
          <w:color w:val="000000" w:themeColor="text1"/>
        </w:rPr>
        <w:t xml:space="preserve"> Deficient – see above</w:t>
      </w:r>
    </w:p>
    <w:p w14:paraId="3EB181FF" w14:textId="4D0CAB92" w:rsidR="00CD1899" w:rsidRPr="00851339" w:rsidRDefault="003F5EC8" w:rsidP="0091713F">
      <w:pPr>
        <w:widowControl w:val="0"/>
        <w:shd w:val="clear" w:color="auto" w:fill="FFFFFF"/>
        <w:snapToGrid w:val="0"/>
        <w:spacing w:after="0" w:line="240" w:lineRule="auto"/>
        <w:ind w:left="720"/>
        <w:rPr>
          <w:rFonts w:eastAsia="Trebuchet MS"/>
          <w:b/>
        </w:rPr>
      </w:pPr>
      <w:r w:rsidRPr="00851339">
        <w:rPr>
          <w:b/>
          <w:color w:val="000000" w:themeColor="text1"/>
        </w:rPr>
        <w:t>Less than 1.7 F</w:t>
      </w:r>
      <w:r w:rsidRPr="00851339">
        <w:rPr>
          <w:color w:val="000000" w:themeColor="text1"/>
        </w:rPr>
        <w:t>: Unacceptable: Work fails to meet minimal expectations or course credit for a graduate student.</w:t>
      </w:r>
      <w:r w:rsidR="00D02723" w:rsidRPr="00851339">
        <w:rPr>
          <w:color w:val="000000" w:themeColor="text1"/>
        </w:rPr>
        <w:t xml:space="preserve"> </w:t>
      </w:r>
      <w:r w:rsidRPr="00851339">
        <w:rPr>
          <w:color w:val="000000" w:themeColor="text1"/>
        </w:rPr>
        <w:t>Performance has consistently failed to meet minimum course requirements</w:t>
      </w:r>
      <w:r w:rsidR="00D02723" w:rsidRPr="00851339">
        <w:rPr>
          <w:color w:val="000000" w:themeColor="text1"/>
        </w:rPr>
        <w:t>.</w:t>
      </w:r>
      <w:r w:rsidRPr="00851339">
        <w:rPr>
          <w:color w:val="000000" w:themeColor="text1"/>
        </w:rPr>
        <w:t xml:space="preserve"> Weaknesses &amp; limitations are pervasive.</w:t>
      </w:r>
    </w:p>
    <w:sectPr w:rsidR="00CD1899" w:rsidRPr="00851339" w:rsidSect="00B37B64">
      <w:footerReference w:type="even" r:id="rId46"/>
      <w:footerReference w:type="default" r:id="rId47"/>
      <w:headerReference w:type="first" r:id="rId48"/>
      <w:footerReference w:type="first" r:id="rId49"/>
      <w:pgSz w:w="12240" w:h="15840"/>
      <w:pgMar w:top="1080" w:right="1080" w:bottom="1080" w:left="1080" w:header="288" w:footer="14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07DCA" w14:textId="77777777" w:rsidR="003435F7" w:rsidRDefault="003435F7">
      <w:pPr>
        <w:spacing w:after="0" w:line="240" w:lineRule="auto"/>
      </w:pPr>
      <w:r>
        <w:separator/>
      </w:r>
    </w:p>
  </w:endnote>
  <w:endnote w:type="continuationSeparator" w:id="0">
    <w:p w14:paraId="2F3043DD" w14:textId="77777777" w:rsidR="003435F7" w:rsidRDefault="00343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5436667"/>
      <w:docPartObj>
        <w:docPartGallery w:val="Page Numbers (Bottom of Page)"/>
        <w:docPartUnique/>
      </w:docPartObj>
    </w:sdtPr>
    <w:sdtContent>
      <w:p w14:paraId="6932B9A3" w14:textId="4C0BCA6A" w:rsidR="00EA65D6" w:rsidRDefault="00EA65D6" w:rsidP="00C41D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55E17">
          <w:rPr>
            <w:rStyle w:val="PageNumber"/>
            <w:noProof/>
          </w:rPr>
          <w:t>3</w:t>
        </w:r>
        <w:r>
          <w:rPr>
            <w:rStyle w:val="PageNumber"/>
          </w:rPr>
          <w:fldChar w:fldCharType="end"/>
        </w:r>
      </w:p>
    </w:sdtContent>
  </w:sdt>
  <w:p w14:paraId="7EDD724D" w14:textId="43031B14" w:rsidR="00EA65D6" w:rsidRDefault="00EA65D6" w:rsidP="008518EC">
    <w:pPr>
      <w:tabs>
        <w:tab w:val="center" w:pos="4680"/>
        <w:tab w:val="right" w:pos="9360"/>
      </w:tabs>
      <w:ind w:right="360"/>
      <w:jc w:val="right"/>
    </w:pPr>
  </w:p>
  <w:p w14:paraId="1076EA96" w14:textId="77777777" w:rsidR="00EA65D6" w:rsidRDefault="00EA65D6">
    <w:pPr>
      <w:tabs>
        <w:tab w:val="center" w:pos="4680"/>
        <w:tab w:val="right" w:pos="9360"/>
      </w:tabs>
      <w:ind w:right="360"/>
    </w:pPr>
  </w:p>
  <w:p w14:paraId="11FC50FA" w14:textId="77777777" w:rsidR="00EA65D6" w:rsidRDefault="00EA65D6"/>
  <w:p w14:paraId="62193FE0" w14:textId="77777777" w:rsidR="00EA65D6" w:rsidRDefault="00EA65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0059953"/>
      <w:docPartObj>
        <w:docPartGallery w:val="Page Numbers (Bottom of Page)"/>
        <w:docPartUnique/>
      </w:docPartObj>
    </w:sdtPr>
    <w:sdtContent>
      <w:p w14:paraId="61411C72" w14:textId="6836EBF2" w:rsidR="00EA65D6" w:rsidRDefault="00EA65D6" w:rsidP="00C41D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0E06B13" w14:textId="2804F53E" w:rsidR="00EA65D6" w:rsidRDefault="00EA65D6" w:rsidP="008518EC">
    <w:pPr>
      <w:tabs>
        <w:tab w:val="center" w:pos="4680"/>
        <w:tab w:val="right" w:pos="9360"/>
      </w:tabs>
      <w:ind w:right="360"/>
      <w:jc w:val="right"/>
    </w:pPr>
  </w:p>
  <w:p w14:paraId="3C78786B" w14:textId="77777777" w:rsidR="00EA65D6" w:rsidRDefault="00EA65D6">
    <w:pPr>
      <w:tabs>
        <w:tab w:val="center" w:pos="4680"/>
        <w:tab w:val="right" w:pos="9360"/>
      </w:tabs>
      <w:ind w:right="360"/>
    </w:pPr>
  </w:p>
  <w:p w14:paraId="096FFADC" w14:textId="77777777" w:rsidR="00EA65D6" w:rsidRDefault="00EA65D6"/>
  <w:p w14:paraId="33BC8EE2" w14:textId="0DB1FB57" w:rsidR="00EA65D6" w:rsidRDefault="00EE5227" w:rsidP="00EE5227">
    <w:pPr>
      <w:tabs>
        <w:tab w:val="left" w:pos="948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C45F" w14:textId="0DF60AAE" w:rsidR="00EA65D6" w:rsidRPr="00186341" w:rsidRDefault="00EA65D6" w:rsidP="003B41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rebuchet MS" w:eastAsiaTheme="minorHAnsi" w:hAnsi="Trebuchet MS" w:cs="Helvetica Neue"/>
        <w:color w:val="1F1F1F"/>
        <w:sz w:val="16"/>
        <w:szCs w:val="16"/>
      </w:rPr>
    </w:pPr>
    <w:r w:rsidRPr="00186341">
      <w:rPr>
        <w:rFonts w:ascii="Trebuchet MS" w:eastAsiaTheme="minorHAnsi" w:hAnsi="Trebuchet MS" w:cs="Helvetica Neue"/>
        <w:color w:val="1F1F1F"/>
        <w:sz w:val="16"/>
        <w:szCs w:val="16"/>
      </w:rPr>
      <w:t xml:space="preserve">Intellectual Property: Lecture slides </w:t>
    </w:r>
    <w:r w:rsidR="00911DE1">
      <w:rPr>
        <w:rFonts w:ascii="Trebuchet MS" w:eastAsiaTheme="minorHAnsi" w:hAnsi="Trebuchet MS" w:cs="Helvetica Neue"/>
        <w:color w:val="1F1F1F"/>
        <w:sz w:val="16"/>
        <w:szCs w:val="16"/>
      </w:rPr>
      <w:t>&amp;</w:t>
    </w:r>
    <w:r w:rsidRPr="00186341">
      <w:rPr>
        <w:rFonts w:ascii="Trebuchet MS" w:eastAsiaTheme="minorHAnsi" w:hAnsi="Trebuchet MS" w:cs="Helvetica Neue"/>
        <w:color w:val="1F1F1F"/>
        <w:sz w:val="16"/>
        <w:szCs w:val="16"/>
      </w:rPr>
      <w:t xml:space="preserve"> course materials (e.g., </w:t>
    </w:r>
    <w:r>
      <w:rPr>
        <w:rFonts w:ascii="Trebuchet MS" w:eastAsiaTheme="minorHAnsi" w:hAnsi="Trebuchet MS" w:cs="Helvetica Neue"/>
        <w:color w:val="1F1F1F"/>
        <w:sz w:val="16"/>
        <w:szCs w:val="16"/>
      </w:rPr>
      <w:t>videos, files</w:t>
    </w:r>
    <w:r w:rsidRPr="00186341">
      <w:rPr>
        <w:rFonts w:ascii="Trebuchet MS" w:eastAsiaTheme="minorHAnsi" w:hAnsi="Trebuchet MS" w:cs="Helvetica Neue"/>
        <w:color w:val="1F1F1F"/>
        <w:sz w:val="16"/>
        <w:szCs w:val="16"/>
      </w:rPr>
      <w:t xml:space="preserve">) are for your personal use. Please don’t distribute them to others (e.g., you may not download files from Blackboard </w:t>
    </w:r>
    <w:r w:rsidR="00911DE1">
      <w:rPr>
        <w:rFonts w:ascii="Trebuchet MS" w:eastAsiaTheme="minorHAnsi" w:hAnsi="Trebuchet MS" w:cs="Helvetica Neue"/>
        <w:color w:val="1F1F1F"/>
        <w:sz w:val="16"/>
        <w:szCs w:val="16"/>
      </w:rPr>
      <w:t>&amp;</w:t>
    </w:r>
    <w:r w:rsidRPr="00186341">
      <w:rPr>
        <w:rFonts w:ascii="Trebuchet MS" w:eastAsiaTheme="minorHAnsi" w:hAnsi="Trebuchet MS" w:cs="Helvetica Neue"/>
        <w:color w:val="1F1F1F"/>
        <w:sz w:val="16"/>
        <w:szCs w:val="16"/>
      </w:rPr>
      <w:t xml:space="preserve"> then post them to another site, like CourseHero).</w:t>
    </w:r>
  </w:p>
  <w:p w14:paraId="1B6D0591" w14:textId="77777777" w:rsidR="00EA65D6" w:rsidRDefault="00EA6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003E0" w14:textId="77777777" w:rsidR="003435F7" w:rsidRDefault="003435F7">
      <w:pPr>
        <w:spacing w:after="0" w:line="240" w:lineRule="auto"/>
      </w:pPr>
      <w:r>
        <w:separator/>
      </w:r>
    </w:p>
  </w:footnote>
  <w:footnote w:type="continuationSeparator" w:id="0">
    <w:p w14:paraId="1995730A" w14:textId="77777777" w:rsidR="003435F7" w:rsidRDefault="00343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7D7A" w14:textId="77777777" w:rsidR="00EA65D6" w:rsidRDefault="00EA65D6">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717CF"/>
    <w:multiLevelType w:val="multilevel"/>
    <w:tmpl w:val="096E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D2A7C"/>
    <w:multiLevelType w:val="multilevel"/>
    <w:tmpl w:val="09E86096"/>
    <w:lvl w:ilvl="0">
      <w:start w:val="1"/>
      <w:numFmt w:val="decimal"/>
      <w:lvlText w:val="%1."/>
      <w:lvlJc w:val="left"/>
      <w:pPr>
        <w:ind w:left="2160" w:hanging="360"/>
      </w:pPr>
      <w:rPr>
        <w:rFonts w:ascii="Times New Roman" w:eastAsia="Times New Roman" w:hAnsi="Times New Roman" w:cs="Times New Roman"/>
        <w:b w:val="0"/>
        <w:i w:val="0"/>
        <w:sz w:val="24"/>
        <w:szCs w:val="24"/>
        <w:u w:val="none"/>
      </w:rPr>
    </w:lvl>
    <w:lvl w:ilvl="1">
      <w:start w:val="1"/>
      <w:numFmt w:val="lowerLetter"/>
      <w:lvlText w:val="%2."/>
      <w:lvlJc w:val="left"/>
      <w:pPr>
        <w:ind w:left="2880" w:hanging="360"/>
      </w:pPr>
      <w:rPr>
        <w:sz w:val="24"/>
        <w:szCs w:val="24"/>
      </w:r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08711465"/>
    <w:multiLevelType w:val="hybridMultilevel"/>
    <w:tmpl w:val="130C1966"/>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4" w15:restartNumberingAfterBreak="0">
    <w:nsid w:val="0A3828E0"/>
    <w:multiLevelType w:val="hybridMultilevel"/>
    <w:tmpl w:val="BB7C0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94C14"/>
    <w:multiLevelType w:val="multilevel"/>
    <w:tmpl w:val="B8BE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F335DC"/>
    <w:multiLevelType w:val="hybridMultilevel"/>
    <w:tmpl w:val="CE0C3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60D85"/>
    <w:multiLevelType w:val="hybridMultilevel"/>
    <w:tmpl w:val="B154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F4052"/>
    <w:multiLevelType w:val="hybridMultilevel"/>
    <w:tmpl w:val="B600A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475D09"/>
    <w:multiLevelType w:val="hybridMultilevel"/>
    <w:tmpl w:val="DF601274"/>
    <w:lvl w:ilvl="0" w:tplc="E7985770">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790F33"/>
    <w:multiLevelType w:val="hybridMultilevel"/>
    <w:tmpl w:val="9E3272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27F2B"/>
    <w:multiLevelType w:val="hybridMultilevel"/>
    <w:tmpl w:val="E89A055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2168CB"/>
    <w:multiLevelType w:val="multilevel"/>
    <w:tmpl w:val="E70C49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2CD52B8"/>
    <w:multiLevelType w:val="hybridMultilevel"/>
    <w:tmpl w:val="21260A26"/>
    <w:lvl w:ilvl="0" w:tplc="0F2417B6">
      <w:start w:val="2"/>
      <w:numFmt w:val="decimal"/>
      <w:lvlText w:val="%1"/>
      <w:lvlJc w:val="left"/>
      <w:pPr>
        <w:ind w:left="720" w:hanging="360"/>
      </w:pPr>
      <w:rPr>
        <w:rFonts w:ascii="Trebuchet MS" w:eastAsia="Trebuchet MS" w:hAnsi="Trebuchet MS" w:cs="Trebuchet M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A673B"/>
    <w:multiLevelType w:val="hybridMultilevel"/>
    <w:tmpl w:val="4678E3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59D24C9"/>
    <w:multiLevelType w:val="hybridMultilevel"/>
    <w:tmpl w:val="F99C5A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758A9"/>
    <w:multiLevelType w:val="hybridMultilevel"/>
    <w:tmpl w:val="22A80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A820D9"/>
    <w:multiLevelType w:val="hybridMultilevel"/>
    <w:tmpl w:val="57888186"/>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189211A"/>
    <w:multiLevelType w:val="hybridMultilevel"/>
    <w:tmpl w:val="52CE3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2525D6"/>
    <w:multiLevelType w:val="hybridMultilevel"/>
    <w:tmpl w:val="B9FC6C94"/>
    <w:lvl w:ilvl="0" w:tplc="4DA2AAB6">
      <w:numFmt w:val="bullet"/>
      <w:lvlText w:val=""/>
      <w:lvlJc w:val="left"/>
      <w:pPr>
        <w:ind w:left="720" w:hanging="360"/>
      </w:pPr>
      <w:rPr>
        <w:rFonts w:ascii="Symbol" w:eastAsia="Trebuchet MS" w:hAnsi="Symbol"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63D10"/>
    <w:multiLevelType w:val="hybridMultilevel"/>
    <w:tmpl w:val="15663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C9133F8"/>
    <w:multiLevelType w:val="hybridMultilevel"/>
    <w:tmpl w:val="7CA0A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572BE"/>
    <w:multiLevelType w:val="hybridMultilevel"/>
    <w:tmpl w:val="5E266B4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FD5752"/>
    <w:multiLevelType w:val="hybridMultilevel"/>
    <w:tmpl w:val="D21C10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5A0552"/>
    <w:multiLevelType w:val="multilevel"/>
    <w:tmpl w:val="97C4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E30924"/>
    <w:multiLevelType w:val="hybridMultilevel"/>
    <w:tmpl w:val="D66C8ACC"/>
    <w:lvl w:ilvl="0" w:tplc="DDFA40FE">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FE449C"/>
    <w:multiLevelType w:val="multilevel"/>
    <w:tmpl w:val="A6BE4546"/>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27" w15:restartNumberingAfterBreak="0">
    <w:nsid w:val="6C4F67F9"/>
    <w:multiLevelType w:val="hybridMultilevel"/>
    <w:tmpl w:val="2BD03E14"/>
    <w:lvl w:ilvl="0" w:tplc="04090001">
      <w:start w:val="1"/>
      <w:numFmt w:val="bullet"/>
      <w:lvlText w:val=""/>
      <w:lvlJc w:val="left"/>
      <w:pPr>
        <w:ind w:left="661" w:hanging="360"/>
      </w:pPr>
      <w:rPr>
        <w:rFonts w:ascii="Symbol" w:hAnsi="Symbol" w:hint="default"/>
      </w:rPr>
    </w:lvl>
    <w:lvl w:ilvl="1" w:tplc="04090003" w:tentative="1">
      <w:start w:val="1"/>
      <w:numFmt w:val="bullet"/>
      <w:lvlText w:val="o"/>
      <w:lvlJc w:val="left"/>
      <w:pPr>
        <w:ind w:left="1381" w:hanging="360"/>
      </w:pPr>
      <w:rPr>
        <w:rFonts w:ascii="Courier New" w:hAnsi="Courier New" w:cs="Courier New" w:hint="default"/>
      </w:rPr>
    </w:lvl>
    <w:lvl w:ilvl="2" w:tplc="04090005" w:tentative="1">
      <w:start w:val="1"/>
      <w:numFmt w:val="bullet"/>
      <w:lvlText w:val=""/>
      <w:lvlJc w:val="left"/>
      <w:pPr>
        <w:ind w:left="2101" w:hanging="360"/>
      </w:pPr>
      <w:rPr>
        <w:rFonts w:ascii="Wingdings" w:hAnsi="Wingdings" w:hint="default"/>
      </w:rPr>
    </w:lvl>
    <w:lvl w:ilvl="3" w:tplc="04090001" w:tentative="1">
      <w:start w:val="1"/>
      <w:numFmt w:val="bullet"/>
      <w:lvlText w:val=""/>
      <w:lvlJc w:val="left"/>
      <w:pPr>
        <w:ind w:left="2821" w:hanging="360"/>
      </w:pPr>
      <w:rPr>
        <w:rFonts w:ascii="Symbol" w:hAnsi="Symbol" w:hint="default"/>
      </w:rPr>
    </w:lvl>
    <w:lvl w:ilvl="4" w:tplc="04090003" w:tentative="1">
      <w:start w:val="1"/>
      <w:numFmt w:val="bullet"/>
      <w:lvlText w:val="o"/>
      <w:lvlJc w:val="left"/>
      <w:pPr>
        <w:ind w:left="3541" w:hanging="360"/>
      </w:pPr>
      <w:rPr>
        <w:rFonts w:ascii="Courier New" w:hAnsi="Courier New" w:cs="Courier New" w:hint="default"/>
      </w:rPr>
    </w:lvl>
    <w:lvl w:ilvl="5" w:tplc="04090005" w:tentative="1">
      <w:start w:val="1"/>
      <w:numFmt w:val="bullet"/>
      <w:lvlText w:val=""/>
      <w:lvlJc w:val="left"/>
      <w:pPr>
        <w:ind w:left="4261" w:hanging="360"/>
      </w:pPr>
      <w:rPr>
        <w:rFonts w:ascii="Wingdings" w:hAnsi="Wingdings" w:hint="default"/>
      </w:rPr>
    </w:lvl>
    <w:lvl w:ilvl="6" w:tplc="04090001" w:tentative="1">
      <w:start w:val="1"/>
      <w:numFmt w:val="bullet"/>
      <w:lvlText w:val=""/>
      <w:lvlJc w:val="left"/>
      <w:pPr>
        <w:ind w:left="4981" w:hanging="360"/>
      </w:pPr>
      <w:rPr>
        <w:rFonts w:ascii="Symbol" w:hAnsi="Symbol" w:hint="default"/>
      </w:rPr>
    </w:lvl>
    <w:lvl w:ilvl="7" w:tplc="04090003" w:tentative="1">
      <w:start w:val="1"/>
      <w:numFmt w:val="bullet"/>
      <w:lvlText w:val="o"/>
      <w:lvlJc w:val="left"/>
      <w:pPr>
        <w:ind w:left="5701" w:hanging="360"/>
      </w:pPr>
      <w:rPr>
        <w:rFonts w:ascii="Courier New" w:hAnsi="Courier New" w:cs="Courier New" w:hint="default"/>
      </w:rPr>
    </w:lvl>
    <w:lvl w:ilvl="8" w:tplc="04090005" w:tentative="1">
      <w:start w:val="1"/>
      <w:numFmt w:val="bullet"/>
      <w:lvlText w:val=""/>
      <w:lvlJc w:val="left"/>
      <w:pPr>
        <w:ind w:left="6421" w:hanging="360"/>
      </w:pPr>
      <w:rPr>
        <w:rFonts w:ascii="Wingdings" w:hAnsi="Wingdings" w:hint="default"/>
      </w:rPr>
    </w:lvl>
  </w:abstractNum>
  <w:abstractNum w:abstractNumId="28" w15:restartNumberingAfterBreak="0">
    <w:nsid w:val="72D108E5"/>
    <w:multiLevelType w:val="multilevel"/>
    <w:tmpl w:val="F158516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7314236F"/>
    <w:multiLevelType w:val="hybridMultilevel"/>
    <w:tmpl w:val="46A225A8"/>
    <w:lvl w:ilvl="0" w:tplc="DA82442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97394D"/>
    <w:multiLevelType w:val="hybridMultilevel"/>
    <w:tmpl w:val="06A2B3D2"/>
    <w:lvl w:ilvl="0" w:tplc="5300A742">
      <w:numFmt w:val="bullet"/>
      <w:lvlText w:val="-"/>
      <w:lvlJc w:val="left"/>
      <w:pPr>
        <w:ind w:left="720" w:hanging="360"/>
      </w:pPr>
      <w:rPr>
        <w:rFonts w:ascii="Calibri" w:eastAsia="Trebuchet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8313CE"/>
    <w:multiLevelType w:val="hybridMultilevel"/>
    <w:tmpl w:val="EBF0FB2E"/>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32" w15:restartNumberingAfterBreak="0">
    <w:nsid w:val="78E94F06"/>
    <w:multiLevelType w:val="hybridMultilevel"/>
    <w:tmpl w:val="C7EE6C82"/>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num w:numId="1" w16cid:durableId="1777017477">
    <w:abstractNumId w:val="12"/>
  </w:num>
  <w:num w:numId="2" w16cid:durableId="47263120">
    <w:abstractNumId w:val="2"/>
  </w:num>
  <w:num w:numId="3" w16cid:durableId="785544331">
    <w:abstractNumId w:val="26"/>
  </w:num>
  <w:num w:numId="4" w16cid:durableId="1360859379">
    <w:abstractNumId w:val="28"/>
  </w:num>
  <w:num w:numId="5" w16cid:durableId="1042972545">
    <w:abstractNumId w:val="13"/>
  </w:num>
  <w:num w:numId="6" w16cid:durableId="2005009586">
    <w:abstractNumId w:val="29"/>
  </w:num>
  <w:num w:numId="7" w16cid:durableId="1067797820">
    <w:abstractNumId w:val="11"/>
  </w:num>
  <w:num w:numId="8" w16cid:durableId="472599017">
    <w:abstractNumId w:val="23"/>
  </w:num>
  <w:num w:numId="9" w16cid:durableId="1880774688">
    <w:abstractNumId w:val="21"/>
  </w:num>
  <w:num w:numId="10" w16cid:durableId="356351591">
    <w:abstractNumId w:val="7"/>
  </w:num>
  <w:num w:numId="11" w16cid:durableId="1571887572">
    <w:abstractNumId w:val="6"/>
  </w:num>
  <w:num w:numId="12" w16cid:durableId="2134782320">
    <w:abstractNumId w:val="4"/>
  </w:num>
  <w:num w:numId="13" w16cid:durableId="1017657447">
    <w:abstractNumId w:val="20"/>
  </w:num>
  <w:num w:numId="14" w16cid:durableId="1150512097">
    <w:abstractNumId w:val="14"/>
  </w:num>
  <w:num w:numId="15" w16cid:durableId="1634629164">
    <w:abstractNumId w:val="27"/>
  </w:num>
  <w:num w:numId="16" w16cid:durableId="1252857760">
    <w:abstractNumId w:val="16"/>
  </w:num>
  <w:num w:numId="17" w16cid:durableId="1472595112">
    <w:abstractNumId w:val="8"/>
  </w:num>
  <w:num w:numId="18" w16cid:durableId="2133403882">
    <w:abstractNumId w:val="0"/>
  </w:num>
  <w:num w:numId="19" w16cid:durableId="906763712">
    <w:abstractNumId w:val="3"/>
  </w:num>
  <w:num w:numId="20" w16cid:durableId="601180645">
    <w:abstractNumId w:val="32"/>
  </w:num>
  <w:num w:numId="21" w16cid:durableId="264196831">
    <w:abstractNumId w:val="31"/>
  </w:num>
  <w:num w:numId="22" w16cid:durableId="55974618">
    <w:abstractNumId w:val="1"/>
  </w:num>
  <w:num w:numId="23" w16cid:durableId="103772753">
    <w:abstractNumId w:val="24"/>
  </w:num>
  <w:num w:numId="24" w16cid:durableId="1452552265">
    <w:abstractNumId w:val="5"/>
  </w:num>
  <w:num w:numId="25" w16cid:durableId="1667704490">
    <w:abstractNumId w:val="9"/>
  </w:num>
  <w:num w:numId="26" w16cid:durableId="1695111105">
    <w:abstractNumId w:val="10"/>
  </w:num>
  <w:num w:numId="27" w16cid:durableId="1898975029">
    <w:abstractNumId w:val="25"/>
  </w:num>
  <w:num w:numId="28" w16cid:durableId="1219051634">
    <w:abstractNumId w:val="18"/>
  </w:num>
  <w:num w:numId="29" w16cid:durableId="26103087">
    <w:abstractNumId w:val="19"/>
  </w:num>
  <w:num w:numId="30" w16cid:durableId="1897738437">
    <w:abstractNumId w:val="30"/>
  </w:num>
  <w:num w:numId="31" w16cid:durableId="1526408555">
    <w:abstractNumId w:val="17"/>
  </w:num>
  <w:num w:numId="32" w16cid:durableId="1655716829">
    <w:abstractNumId w:val="22"/>
  </w:num>
  <w:num w:numId="33" w16cid:durableId="14998854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E2F"/>
    <w:rsid w:val="00000F6C"/>
    <w:rsid w:val="00002CF4"/>
    <w:rsid w:val="00005740"/>
    <w:rsid w:val="000102F1"/>
    <w:rsid w:val="00010436"/>
    <w:rsid w:val="00023BCD"/>
    <w:rsid w:val="000252BC"/>
    <w:rsid w:val="0003020B"/>
    <w:rsid w:val="00031C4D"/>
    <w:rsid w:val="00041671"/>
    <w:rsid w:val="000449A2"/>
    <w:rsid w:val="00052B15"/>
    <w:rsid w:val="000558B0"/>
    <w:rsid w:val="00056772"/>
    <w:rsid w:val="00056FFD"/>
    <w:rsid w:val="00057BF9"/>
    <w:rsid w:val="00063677"/>
    <w:rsid w:val="00064AC4"/>
    <w:rsid w:val="00072B74"/>
    <w:rsid w:val="00074C4A"/>
    <w:rsid w:val="00076427"/>
    <w:rsid w:val="0007759C"/>
    <w:rsid w:val="00081C48"/>
    <w:rsid w:val="00084B12"/>
    <w:rsid w:val="00085AD7"/>
    <w:rsid w:val="00085CF7"/>
    <w:rsid w:val="00086608"/>
    <w:rsid w:val="000931D6"/>
    <w:rsid w:val="000934EE"/>
    <w:rsid w:val="000975C6"/>
    <w:rsid w:val="000A0F9E"/>
    <w:rsid w:val="000A2D6F"/>
    <w:rsid w:val="000A4DD8"/>
    <w:rsid w:val="000A5758"/>
    <w:rsid w:val="000B3344"/>
    <w:rsid w:val="000B4C04"/>
    <w:rsid w:val="000B4EE5"/>
    <w:rsid w:val="000B513A"/>
    <w:rsid w:val="000B780A"/>
    <w:rsid w:val="000C3DC8"/>
    <w:rsid w:val="000C4E1A"/>
    <w:rsid w:val="000C6C5A"/>
    <w:rsid w:val="000D0548"/>
    <w:rsid w:val="000D343E"/>
    <w:rsid w:val="000D7824"/>
    <w:rsid w:val="000E474F"/>
    <w:rsid w:val="000F10D8"/>
    <w:rsid w:val="000F20AC"/>
    <w:rsid w:val="000F442D"/>
    <w:rsid w:val="000F5413"/>
    <w:rsid w:val="000F547D"/>
    <w:rsid w:val="000F7D51"/>
    <w:rsid w:val="00102E19"/>
    <w:rsid w:val="00104DFA"/>
    <w:rsid w:val="001073CE"/>
    <w:rsid w:val="00112ADB"/>
    <w:rsid w:val="00123891"/>
    <w:rsid w:val="00124706"/>
    <w:rsid w:val="0012527C"/>
    <w:rsid w:val="00126FAA"/>
    <w:rsid w:val="00142590"/>
    <w:rsid w:val="001429D6"/>
    <w:rsid w:val="00144842"/>
    <w:rsid w:val="00144AFF"/>
    <w:rsid w:val="00144D0A"/>
    <w:rsid w:val="00144E50"/>
    <w:rsid w:val="00150E36"/>
    <w:rsid w:val="001511E2"/>
    <w:rsid w:val="00153389"/>
    <w:rsid w:val="00160502"/>
    <w:rsid w:val="00164619"/>
    <w:rsid w:val="00164ECD"/>
    <w:rsid w:val="0016790A"/>
    <w:rsid w:val="0017283A"/>
    <w:rsid w:val="0017511D"/>
    <w:rsid w:val="00181B0A"/>
    <w:rsid w:val="00182E10"/>
    <w:rsid w:val="00184900"/>
    <w:rsid w:val="001849E5"/>
    <w:rsid w:val="00186341"/>
    <w:rsid w:val="00186768"/>
    <w:rsid w:val="00195105"/>
    <w:rsid w:val="001979E3"/>
    <w:rsid w:val="00197B9E"/>
    <w:rsid w:val="001A05EC"/>
    <w:rsid w:val="001A4585"/>
    <w:rsid w:val="001B3AC1"/>
    <w:rsid w:val="001C2E79"/>
    <w:rsid w:val="001C5178"/>
    <w:rsid w:val="001C55CC"/>
    <w:rsid w:val="001C71C4"/>
    <w:rsid w:val="001C7917"/>
    <w:rsid w:val="001D0430"/>
    <w:rsid w:val="001D1B52"/>
    <w:rsid w:val="001D26EC"/>
    <w:rsid w:val="001D2ED8"/>
    <w:rsid w:val="001D67AC"/>
    <w:rsid w:val="001E1166"/>
    <w:rsid w:val="001E2A6D"/>
    <w:rsid w:val="001E364E"/>
    <w:rsid w:val="001E6249"/>
    <w:rsid w:val="001F47CA"/>
    <w:rsid w:val="001F5A9A"/>
    <w:rsid w:val="002000EC"/>
    <w:rsid w:val="00215F71"/>
    <w:rsid w:val="00217345"/>
    <w:rsid w:val="00217BB7"/>
    <w:rsid w:val="0022102E"/>
    <w:rsid w:val="00223B90"/>
    <w:rsid w:val="00226534"/>
    <w:rsid w:val="00233324"/>
    <w:rsid w:val="00251D02"/>
    <w:rsid w:val="00254ABE"/>
    <w:rsid w:val="00255537"/>
    <w:rsid w:val="00264830"/>
    <w:rsid w:val="0027007F"/>
    <w:rsid w:val="00273E50"/>
    <w:rsid w:val="00274867"/>
    <w:rsid w:val="00274F4C"/>
    <w:rsid w:val="00275F24"/>
    <w:rsid w:val="0028105F"/>
    <w:rsid w:val="0028246A"/>
    <w:rsid w:val="00282AA3"/>
    <w:rsid w:val="00283686"/>
    <w:rsid w:val="00287337"/>
    <w:rsid w:val="00294E0E"/>
    <w:rsid w:val="00295734"/>
    <w:rsid w:val="002A3D0D"/>
    <w:rsid w:val="002A434D"/>
    <w:rsid w:val="002A789E"/>
    <w:rsid w:val="002B0B79"/>
    <w:rsid w:val="002B3D10"/>
    <w:rsid w:val="002B550A"/>
    <w:rsid w:val="002C1646"/>
    <w:rsid w:val="002C2293"/>
    <w:rsid w:val="002C3B1E"/>
    <w:rsid w:val="002C6E9A"/>
    <w:rsid w:val="002C75D0"/>
    <w:rsid w:val="002D1EB9"/>
    <w:rsid w:val="002D2665"/>
    <w:rsid w:val="002D2EE3"/>
    <w:rsid w:val="002D5DC3"/>
    <w:rsid w:val="002E44C8"/>
    <w:rsid w:val="002F382B"/>
    <w:rsid w:val="003036E2"/>
    <w:rsid w:val="00303879"/>
    <w:rsid w:val="003134D7"/>
    <w:rsid w:val="00313C7C"/>
    <w:rsid w:val="00314228"/>
    <w:rsid w:val="00323A77"/>
    <w:rsid w:val="00331F71"/>
    <w:rsid w:val="003336DD"/>
    <w:rsid w:val="003348C6"/>
    <w:rsid w:val="003372A1"/>
    <w:rsid w:val="0034050C"/>
    <w:rsid w:val="00341088"/>
    <w:rsid w:val="00341150"/>
    <w:rsid w:val="003435F7"/>
    <w:rsid w:val="00344866"/>
    <w:rsid w:val="00350B63"/>
    <w:rsid w:val="0035178D"/>
    <w:rsid w:val="00351BE4"/>
    <w:rsid w:val="00354B77"/>
    <w:rsid w:val="00361585"/>
    <w:rsid w:val="00361C15"/>
    <w:rsid w:val="00362EAC"/>
    <w:rsid w:val="003643F2"/>
    <w:rsid w:val="00365AE9"/>
    <w:rsid w:val="00366B4F"/>
    <w:rsid w:val="00367100"/>
    <w:rsid w:val="00370210"/>
    <w:rsid w:val="00371718"/>
    <w:rsid w:val="00375CF8"/>
    <w:rsid w:val="00384F0F"/>
    <w:rsid w:val="00386D5F"/>
    <w:rsid w:val="00392FE8"/>
    <w:rsid w:val="0039362D"/>
    <w:rsid w:val="00394539"/>
    <w:rsid w:val="003A3853"/>
    <w:rsid w:val="003A545C"/>
    <w:rsid w:val="003B0F40"/>
    <w:rsid w:val="003B415E"/>
    <w:rsid w:val="003B521C"/>
    <w:rsid w:val="003C1489"/>
    <w:rsid w:val="003C32E2"/>
    <w:rsid w:val="003C38D1"/>
    <w:rsid w:val="003D0BB6"/>
    <w:rsid w:val="003E25D5"/>
    <w:rsid w:val="003E3D3F"/>
    <w:rsid w:val="003F5EC8"/>
    <w:rsid w:val="003F6B71"/>
    <w:rsid w:val="00400619"/>
    <w:rsid w:val="00401BF0"/>
    <w:rsid w:val="004020A7"/>
    <w:rsid w:val="00402489"/>
    <w:rsid w:val="00403D64"/>
    <w:rsid w:val="004041A2"/>
    <w:rsid w:val="004073A2"/>
    <w:rsid w:val="00413B5B"/>
    <w:rsid w:val="00414C66"/>
    <w:rsid w:val="00432A82"/>
    <w:rsid w:val="00441477"/>
    <w:rsid w:val="00443F9D"/>
    <w:rsid w:val="0044486F"/>
    <w:rsid w:val="00445D9D"/>
    <w:rsid w:val="00450213"/>
    <w:rsid w:val="0045153D"/>
    <w:rsid w:val="00454CBF"/>
    <w:rsid w:val="00457832"/>
    <w:rsid w:val="00460B76"/>
    <w:rsid w:val="0046714F"/>
    <w:rsid w:val="00467D17"/>
    <w:rsid w:val="00476AF9"/>
    <w:rsid w:val="0048264D"/>
    <w:rsid w:val="00483D02"/>
    <w:rsid w:val="00484425"/>
    <w:rsid w:val="0048574B"/>
    <w:rsid w:val="00490324"/>
    <w:rsid w:val="00493EBA"/>
    <w:rsid w:val="004A59AE"/>
    <w:rsid w:val="004C1900"/>
    <w:rsid w:val="004C23FD"/>
    <w:rsid w:val="004C24B0"/>
    <w:rsid w:val="004C5710"/>
    <w:rsid w:val="004D0BCB"/>
    <w:rsid w:val="004D3625"/>
    <w:rsid w:val="004D58BC"/>
    <w:rsid w:val="004E45E5"/>
    <w:rsid w:val="004E6FB8"/>
    <w:rsid w:val="004E7C91"/>
    <w:rsid w:val="004F0F3D"/>
    <w:rsid w:val="004F7321"/>
    <w:rsid w:val="00500654"/>
    <w:rsid w:val="005034B2"/>
    <w:rsid w:val="0050486F"/>
    <w:rsid w:val="00505B7C"/>
    <w:rsid w:val="005071D9"/>
    <w:rsid w:val="005109B3"/>
    <w:rsid w:val="00511D0F"/>
    <w:rsid w:val="00513AA4"/>
    <w:rsid w:val="00521832"/>
    <w:rsid w:val="0052205F"/>
    <w:rsid w:val="00525B98"/>
    <w:rsid w:val="005267B7"/>
    <w:rsid w:val="005422A2"/>
    <w:rsid w:val="005427BA"/>
    <w:rsid w:val="0054309C"/>
    <w:rsid w:val="00545B3D"/>
    <w:rsid w:val="0055604D"/>
    <w:rsid w:val="0056225A"/>
    <w:rsid w:val="00563B56"/>
    <w:rsid w:val="00565D8A"/>
    <w:rsid w:val="00571EAA"/>
    <w:rsid w:val="00573282"/>
    <w:rsid w:val="00577334"/>
    <w:rsid w:val="00587669"/>
    <w:rsid w:val="0058795B"/>
    <w:rsid w:val="0059064F"/>
    <w:rsid w:val="00592B7E"/>
    <w:rsid w:val="00593452"/>
    <w:rsid w:val="005A0245"/>
    <w:rsid w:val="005A0629"/>
    <w:rsid w:val="005A6A25"/>
    <w:rsid w:val="005B4992"/>
    <w:rsid w:val="005B6D59"/>
    <w:rsid w:val="005C011C"/>
    <w:rsid w:val="005C220A"/>
    <w:rsid w:val="005C2F6C"/>
    <w:rsid w:val="005C318D"/>
    <w:rsid w:val="005C3B6E"/>
    <w:rsid w:val="005E5240"/>
    <w:rsid w:val="005E68D8"/>
    <w:rsid w:val="005F0881"/>
    <w:rsid w:val="005F7AD3"/>
    <w:rsid w:val="00601CC1"/>
    <w:rsid w:val="006201FB"/>
    <w:rsid w:val="0062110A"/>
    <w:rsid w:val="00624AEB"/>
    <w:rsid w:val="00625BD6"/>
    <w:rsid w:val="00627F16"/>
    <w:rsid w:val="006337F8"/>
    <w:rsid w:val="00635F41"/>
    <w:rsid w:val="0064061F"/>
    <w:rsid w:val="00641255"/>
    <w:rsid w:val="0064481F"/>
    <w:rsid w:val="006475F1"/>
    <w:rsid w:val="0065024F"/>
    <w:rsid w:val="00652953"/>
    <w:rsid w:val="00654D17"/>
    <w:rsid w:val="006652EA"/>
    <w:rsid w:val="006757C1"/>
    <w:rsid w:val="00676430"/>
    <w:rsid w:val="006822C6"/>
    <w:rsid w:val="00686E28"/>
    <w:rsid w:val="0069266C"/>
    <w:rsid w:val="006936DC"/>
    <w:rsid w:val="006968E3"/>
    <w:rsid w:val="006A1B92"/>
    <w:rsid w:val="006A44DF"/>
    <w:rsid w:val="006A6E38"/>
    <w:rsid w:val="006B0073"/>
    <w:rsid w:val="006B0DA8"/>
    <w:rsid w:val="006B4B59"/>
    <w:rsid w:val="006C5089"/>
    <w:rsid w:val="006D1924"/>
    <w:rsid w:val="006D53D4"/>
    <w:rsid w:val="006D57A5"/>
    <w:rsid w:val="006D7220"/>
    <w:rsid w:val="006E71C9"/>
    <w:rsid w:val="006E7B4B"/>
    <w:rsid w:val="006F44D0"/>
    <w:rsid w:val="00702D01"/>
    <w:rsid w:val="00704518"/>
    <w:rsid w:val="00707A59"/>
    <w:rsid w:val="00713200"/>
    <w:rsid w:val="007258BE"/>
    <w:rsid w:val="00726005"/>
    <w:rsid w:val="007316CC"/>
    <w:rsid w:val="00734A1D"/>
    <w:rsid w:val="00736503"/>
    <w:rsid w:val="00736A39"/>
    <w:rsid w:val="00737AEE"/>
    <w:rsid w:val="00750EC6"/>
    <w:rsid w:val="0075199A"/>
    <w:rsid w:val="00752A41"/>
    <w:rsid w:val="00755417"/>
    <w:rsid w:val="0076023D"/>
    <w:rsid w:val="00762852"/>
    <w:rsid w:val="0077400C"/>
    <w:rsid w:val="00774CCE"/>
    <w:rsid w:val="00782337"/>
    <w:rsid w:val="007855B5"/>
    <w:rsid w:val="00786D97"/>
    <w:rsid w:val="007938F4"/>
    <w:rsid w:val="007938FD"/>
    <w:rsid w:val="00795556"/>
    <w:rsid w:val="007957CA"/>
    <w:rsid w:val="007962B8"/>
    <w:rsid w:val="00797D69"/>
    <w:rsid w:val="007A1D74"/>
    <w:rsid w:val="007A2DDD"/>
    <w:rsid w:val="007A46D4"/>
    <w:rsid w:val="007B3F8D"/>
    <w:rsid w:val="007B559F"/>
    <w:rsid w:val="007C555C"/>
    <w:rsid w:val="007C684B"/>
    <w:rsid w:val="007D031B"/>
    <w:rsid w:val="007D5176"/>
    <w:rsid w:val="007E102E"/>
    <w:rsid w:val="007E32D5"/>
    <w:rsid w:val="007F1C0B"/>
    <w:rsid w:val="007F441B"/>
    <w:rsid w:val="007F51B1"/>
    <w:rsid w:val="00802577"/>
    <w:rsid w:val="00810DE4"/>
    <w:rsid w:val="0081503A"/>
    <w:rsid w:val="008155A7"/>
    <w:rsid w:val="00816784"/>
    <w:rsid w:val="00816A3C"/>
    <w:rsid w:val="00817818"/>
    <w:rsid w:val="00817BCA"/>
    <w:rsid w:val="00826E1A"/>
    <w:rsid w:val="008305F7"/>
    <w:rsid w:val="00837927"/>
    <w:rsid w:val="008428FD"/>
    <w:rsid w:val="00844839"/>
    <w:rsid w:val="00845B11"/>
    <w:rsid w:val="00851339"/>
    <w:rsid w:val="008518EC"/>
    <w:rsid w:val="00852269"/>
    <w:rsid w:val="00862414"/>
    <w:rsid w:val="0086304A"/>
    <w:rsid w:val="0086453B"/>
    <w:rsid w:val="00866843"/>
    <w:rsid w:val="00870BCC"/>
    <w:rsid w:val="008770E2"/>
    <w:rsid w:val="008806BA"/>
    <w:rsid w:val="008902B4"/>
    <w:rsid w:val="00891401"/>
    <w:rsid w:val="00894451"/>
    <w:rsid w:val="00895B4F"/>
    <w:rsid w:val="008A0AC2"/>
    <w:rsid w:val="008A2280"/>
    <w:rsid w:val="008A55C2"/>
    <w:rsid w:val="008B0340"/>
    <w:rsid w:val="008B15AD"/>
    <w:rsid w:val="008B393C"/>
    <w:rsid w:val="008B5646"/>
    <w:rsid w:val="008D2DE7"/>
    <w:rsid w:val="008D579A"/>
    <w:rsid w:val="008D58F9"/>
    <w:rsid w:val="008D7C9C"/>
    <w:rsid w:val="008E2F12"/>
    <w:rsid w:val="008E554E"/>
    <w:rsid w:val="008F1ABC"/>
    <w:rsid w:val="008F4DD5"/>
    <w:rsid w:val="00901B51"/>
    <w:rsid w:val="0090694A"/>
    <w:rsid w:val="00910B42"/>
    <w:rsid w:val="009113D1"/>
    <w:rsid w:val="00911DE1"/>
    <w:rsid w:val="00915C81"/>
    <w:rsid w:val="0091614C"/>
    <w:rsid w:val="0091678C"/>
    <w:rsid w:val="009169E5"/>
    <w:rsid w:val="0091713F"/>
    <w:rsid w:val="009171AD"/>
    <w:rsid w:val="009208CC"/>
    <w:rsid w:val="009226B8"/>
    <w:rsid w:val="00922EB2"/>
    <w:rsid w:val="00931EF6"/>
    <w:rsid w:val="009403CA"/>
    <w:rsid w:val="009415FA"/>
    <w:rsid w:val="00942657"/>
    <w:rsid w:val="009443FB"/>
    <w:rsid w:val="009447FD"/>
    <w:rsid w:val="0095134A"/>
    <w:rsid w:val="00951E4D"/>
    <w:rsid w:val="00956881"/>
    <w:rsid w:val="00957B4E"/>
    <w:rsid w:val="009722BE"/>
    <w:rsid w:val="00972E6B"/>
    <w:rsid w:val="00981852"/>
    <w:rsid w:val="00986582"/>
    <w:rsid w:val="00986A93"/>
    <w:rsid w:val="00987B26"/>
    <w:rsid w:val="009951A7"/>
    <w:rsid w:val="009A2AE1"/>
    <w:rsid w:val="009B622F"/>
    <w:rsid w:val="009C43AE"/>
    <w:rsid w:val="009C4751"/>
    <w:rsid w:val="009C6A17"/>
    <w:rsid w:val="009C7D31"/>
    <w:rsid w:val="009D32C9"/>
    <w:rsid w:val="009E0C65"/>
    <w:rsid w:val="009E310D"/>
    <w:rsid w:val="009E5C84"/>
    <w:rsid w:val="009E6E6B"/>
    <w:rsid w:val="009E7841"/>
    <w:rsid w:val="009F1E15"/>
    <w:rsid w:val="009F324A"/>
    <w:rsid w:val="009F539F"/>
    <w:rsid w:val="009F5EE5"/>
    <w:rsid w:val="009F6F8D"/>
    <w:rsid w:val="009F7173"/>
    <w:rsid w:val="00A01B60"/>
    <w:rsid w:val="00A0237C"/>
    <w:rsid w:val="00A04AB3"/>
    <w:rsid w:val="00A06DD8"/>
    <w:rsid w:val="00A112A9"/>
    <w:rsid w:val="00A14249"/>
    <w:rsid w:val="00A15AF6"/>
    <w:rsid w:val="00A1618E"/>
    <w:rsid w:val="00A16630"/>
    <w:rsid w:val="00A20397"/>
    <w:rsid w:val="00A21A42"/>
    <w:rsid w:val="00A34E6E"/>
    <w:rsid w:val="00A40EE2"/>
    <w:rsid w:val="00A53045"/>
    <w:rsid w:val="00A55B3F"/>
    <w:rsid w:val="00A666A0"/>
    <w:rsid w:val="00A66813"/>
    <w:rsid w:val="00A70C06"/>
    <w:rsid w:val="00A7240E"/>
    <w:rsid w:val="00A7412B"/>
    <w:rsid w:val="00A817FC"/>
    <w:rsid w:val="00A826A7"/>
    <w:rsid w:val="00A8422A"/>
    <w:rsid w:val="00A85AC9"/>
    <w:rsid w:val="00A8675F"/>
    <w:rsid w:val="00A8714D"/>
    <w:rsid w:val="00A916F0"/>
    <w:rsid w:val="00A95D57"/>
    <w:rsid w:val="00AA164C"/>
    <w:rsid w:val="00AA1EAE"/>
    <w:rsid w:val="00AB2840"/>
    <w:rsid w:val="00AB3E2F"/>
    <w:rsid w:val="00AB5F24"/>
    <w:rsid w:val="00AB73CA"/>
    <w:rsid w:val="00AC2C98"/>
    <w:rsid w:val="00AC5EED"/>
    <w:rsid w:val="00AD0B10"/>
    <w:rsid w:val="00AD3607"/>
    <w:rsid w:val="00AD3BCF"/>
    <w:rsid w:val="00AD4EEE"/>
    <w:rsid w:val="00AD5249"/>
    <w:rsid w:val="00AE2286"/>
    <w:rsid w:val="00AE7BB0"/>
    <w:rsid w:val="00AF2F39"/>
    <w:rsid w:val="00AF734B"/>
    <w:rsid w:val="00B07115"/>
    <w:rsid w:val="00B14147"/>
    <w:rsid w:val="00B1522D"/>
    <w:rsid w:val="00B2220F"/>
    <w:rsid w:val="00B2419A"/>
    <w:rsid w:val="00B25E6D"/>
    <w:rsid w:val="00B27EB7"/>
    <w:rsid w:val="00B30902"/>
    <w:rsid w:val="00B319ED"/>
    <w:rsid w:val="00B37B64"/>
    <w:rsid w:val="00B37DE0"/>
    <w:rsid w:val="00B40C5E"/>
    <w:rsid w:val="00B42153"/>
    <w:rsid w:val="00B5406F"/>
    <w:rsid w:val="00B6344B"/>
    <w:rsid w:val="00B76742"/>
    <w:rsid w:val="00B76E6A"/>
    <w:rsid w:val="00B80093"/>
    <w:rsid w:val="00B863F4"/>
    <w:rsid w:val="00B916D3"/>
    <w:rsid w:val="00B93CD1"/>
    <w:rsid w:val="00BA103F"/>
    <w:rsid w:val="00BA42ED"/>
    <w:rsid w:val="00BB5997"/>
    <w:rsid w:val="00BB5D93"/>
    <w:rsid w:val="00BC0101"/>
    <w:rsid w:val="00BC3EC0"/>
    <w:rsid w:val="00BD32A2"/>
    <w:rsid w:val="00BE15C4"/>
    <w:rsid w:val="00BE7DDA"/>
    <w:rsid w:val="00BF11A0"/>
    <w:rsid w:val="00BF2695"/>
    <w:rsid w:val="00BF2E7D"/>
    <w:rsid w:val="00BF37A1"/>
    <w:rsid w:val="00BF6B70"/>
    <w:rsid w:val="00BF6D8B"/>
    <w:rsid w:val="00C01A3E"/>
    <w:rsid w:val="00C06F22"/>
    <w:rsid w:val="00C1372C"/>
    <w:rsid w:val="00C176F2"/>
    <w:rsid w:val="00C2272F"/>
    <w:rsid w:val="00C24938"/>
    <w:rsid w:val="00C30248"/>
    <w:rsid w:val="00C41BBA"/>
    <w:rsid w:val="00C41D56"/>
    <w:rsid w:val="00C433A9"/>
    <w:rsid w:val="00C441F9"/>
    <w:rsid w:val="00C4483C"/>
    <w:rsid w:val="00C4500B"/>
    <w:rsid w:val="00C50822"/>
    <w:rsid w:val="00C51C80"/>
    <w:rsid w:val="00C526AC"/>
    <w:rsid w:val="00C5300F"/>
    <w:rsid w:val="00C61512"/>
    <w:rsid w:val="00C63307"/>
    <w:rsid w:val="00C7535C"/>
    <w:rsid w:val="00C768E9"/>
    <w:rsid w:val="00C83647"/>
    <w:rsid w:val="00C84892"/>
    <w:rsid w:val="00C85D74"/>
    <w:rsid w:val="00C93C0B"/>
    <w:rsid w:val="00CA2257"/>
    <w:rsid w:val="00CA310F"/>
    <w:rsid w:val="00CB003C"/>
    <w:rsid w:val="00CB074F"/>
    <w:rsid w:val="00CB094D"/>
    <w:rsid w:val="00CB149F"/>
    <w:rsid w:val="00CB26C5"/>
    <w:rsid w:val="00CB26DD"/>
    <w:rsid w:val="00CB2E41"/>
    <w:rsid w:val="00CB7186"/>
    <w:rsid w:val="00CC1502"/>
    <w:rsid w:val="00CC4F21"/>
    <w:rsid w:val="00CD1899"/>
    <w:rsid w:val="00CD2135"/>
    <w:rsid w:val="00CD37D3"/>
    <w:rsid w:val="00CD3DD2"/>
    <w:rsid w:val="00CD3DD8"/>
    <w:rsid w:val="00CD4485"/>
    <w:rsid w:val="00CE14E4"/>
    <w:rsid w:val="00CE18CC"/>
    <w:rsid w:val="00CE322C"/>
    <w:rsid w:val="00CE3F11"/>
    <w:rsid w:val="00CE50AA"/>
    <w:rsid w:val="00D02723"/>
    <w:rsid w:val="00D054B1"/>
    <w:rsid w:val="00D105F4"/>
    <w:rsid w:val="00D11B5E"/>
    <w:rsid w:val="00D12ACF"/>
    <w:rsid w:val="00D13504"/>
    <w:rsid w:val="00D148E6"/>
    <w:rsid w:val="00D14E25"/>
    <w:rsid w:val="00D235BE"/>
    <w:rsid w:val="00D30798"/>
    <w:rsid w:val="00D329A3"/>
    <w:rsid w:val="00D33DEB"/>
    <w:rsid w:val="00D344DA"/>
    <w:rsid w:val="00D34D84"/>
    <w:rsid w:val="00D35829"/>
    <w:rsid w:val="00D420FB"/>
    <w:rsid w:val="00D439C4"/>
    <w:rsid w:val="00D470F0"/>
    <w:rsid w:val="00D514C5"/>
    <w:rsid w:val="00D5453B"/>
    <w:rsid w:val="00D545B4"/>
    <w:rsid w:val="00D55E17"/>
    <w:rsid w:val="00D6093B"/>
    <w:rsid w:val="00D64C8A"/>
    <w:rsid w:val="00D65F09"/>
    <w:rsid w:val="00D676C9"/>
    <w:rsid w:val="00D76396"/>
    <w:rsid w:val="00D81F2B"/>
    <w:rsid w:val="00D8448C"/>
    <w:rsid w:val="00D8569C"/>
    <w:rsid w:val="00D922A7"/>
    <w:rsid w:val="00D92342"/>
    <w:rsid w:val="00D9641D"/>
    <w:rsid w:val="00D97011"/>
    <w:rsid w:val="00DA004D"/>
    <w:rsid w:val="00DA5B68"/>
    <w:rsid w:val="00DA72E1"/>
    <w:rsid w:val="00DB32E8"/>
    <w:rsid w:val="00DC41E1"/>
    <w:rsid w:val="00DC5664"/>
    <w:rsid w:val="00DC6960"/>
    <w:rsid w:val="00DD065E"/>
    <w:rsid w:val="00DD1E60"/>
    <w:rsid w:val="00DD2A77"/>
    <w:rsid w:val="00DE1A91"/>
    <w:rsid w:val="00DF0214"/>
    <w:rsid w:val="00DF644C"/>
    <w:rsid w:val="00DF797B"/>
    <w:rsid w:val="00E04758"/>
    <w:rsid w:val="00E14C3B"/>
    <w:rsid w:val="00E15D1E"/>
    <w:rsid w:val="00E211BE"/>
    <w:rsid w:val="00E21DE8"/>
    <w:rsid w:val="00E310F9"/>
    <w:rsid w:val="00E31138"/>
    <w:rsid w:val="00E330C5"/>
    <w:rsid w:val="00E3419A"/>
    <w:rsid w:val="00E3447C"/>
    <w:rsid w:val="00E440A4"/>
    <w:rsid w:val="00E45D14"/>
    <w:rsid w:val="00E47629"/>
    <w:rsid w:val="00E504DA"/>
    <w:rsid w:val="00E5244C"/>
    <w:rsid w:val="00E54BF3"/>
    <w:rsid w:val="00E55A70"/>
    <w:rsid w:val="00E63DFA"/>
    <w:rsid w:val="00E64440"/>
    <w:rsid w:val="00E65E9B"/>
    <w:rsid w:val="00E673A2"/>
    <w:rsid w:val="00E74E2E"/>
    <w:rsid w:val="00E7561D"/>
    <w:rsid w:val="00E83386"/>
    <w:rsid w:val="00E85EEF"/>
    <w:rsid w:val="00E937A0"/>
    <w:rsid w:val="00E93DBA"/>
    <w:rsid w:val="00EA08F1"/>
    <w:rsid w:val="00EA3017"/>
    <w:rsid w:val="00EA4695"/>
    <w:rsid w:val="00EA5724"/>
    <w:rsid w:val="00EA65D6"/>
    <w:rsid w:val="00EA66A9"/>
    <w:rsid w:val="00EA796A"/>
    <w:rsid w:val="00EB04CF"/>
    <w:rsid w:val="00EB24EE"/>
    <w:rsid w:val="00EB2E39"/>
    <w:rsid w:val="00EB4CC2"/>
    <w:rsid w:val="00EB4ECA"/>
    <w:rsid w:val="00EB5F19"/>
    <w:rsid w:val="00EC1D41"/>
    <w:rsid w:val="00EE0D0B"/>
    <w:rsid w:val="00EE0D6C"/>
    <w:rsid w:val="00EE2FCD"/>
    <w:rsid w:val="00EE5227"/>
    <w:rsid w:val="00EE6D98"/>
    <w:rsid w:val="00EE74BE"/>
    <w:rsid w:val="00EF4C6B"/>
    <w:rsid w:val="00EF64C8"/>
    <w:rsid w:val="00F1028E"/>
    <w:rsid w:val="00F13144"/>
    <w:rsid w:val="00F13DB0"/>
    <w:rsid w:val="00F223F0"/>
    <w:rsid w:val="00F26878"/>
    <w:rsid w:val="00F32F47"/>
    <w:rsid w:val="00F40E49"/>
    <w:rsid w:val="00F437C2"/>
    <w:rsid w:val="00F46C67"/>
    <w:rsid w:val="00F51AD8"/>
    <w:rsid w:val="00F57132"/>
    <w:rsid w:val="00F63F1D"/>
    <w:rsid w:val="00F67F6F"/>
    <w:rsid w:val="00F75074"/>
    <w:rsid w:val="00F7560F"/>
    <w:rsid w:val="00F807AA"/>
    <w:rsid w:val="00F83AC8"/>
    <w:rsid w:val="00F90152"/>
    <w:rsid w:val="00F91D93"/>
    <w:rsid w:val="00FA07FC"/>
    <w:rsid w:val="00FA105D"/>
    <w:rsid w:val="00FA340F"/>
    <w:rsid w:val="00FA6F5B"/>
    <w:rsid w:val="00FB1C0C"/>
    <w:rsid w:val="00FB57FE"/>
    <w:rsid w:val="00FB65FB"/>
    <w:rsid w:val="00FB754D"/>
    <w:rsid w:val="00FB7669"/>
    <w:rsid w:val="00FB7F4A"/>
    <w:rsid w:val="00FC042F"/>
    <w:rsid w:val="00FC41BF"/>
    <w:rsid w:val="00FD0954"/>
    <w:rsid w:val="00FD47F5"/>
    <w:rsid w:val="00FF0998"/>
    <w:rsid w:val="00FF2083"/>
    <w:rsid w:val="00FF4339"/>
    <w:rsid w:val="00FF4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4A70D"/>
  <w15:docId w15:val="{C7B482B2-9AD8-4F46-8028-F8A9EC90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40" w:after="0"/>
      <w:outlineLvl w:val="2"/>
    </w:pPr>
    <w:rPr>
      <w:color w:val="1E4D78"/>
      <w:sz w:val="24"/>
      <w:szCs w:val="24"/>
    </w:rPr>
  </w:style>
  <w:style w:type="paragraph" w:styleId="Heading4">
    <w:name w:val="heading 4"/>
    <w:basedOn w:val="Normal"/>
    <w:next w:val="Normal"/>
    <w:pPr>
      <w:keepNext/>
      <w:keepLines/>
      <w:spacing w:before="40"/>
      <w:outlineLvl w:val="3"/>
    </w:pPr>
    <w:rPr>
      <w:i/>
      <w:color w:val="2E75B5"/>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323A7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323A7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23A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14C6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14C66"/>
    <w:rPr>
      <w:rFonts w:ascii="Times New Roman" w:hAnsi="Times New Roman" w:cs="Times New Roman"/>
      <w:sz w:val="18"/>
      <w:szCs w:val="18"/>
    </w:rPr>
  </w:style>
  <w:style w:type="character" w:styleId="Hyperlink">
    <w:name w:val="Hyperlink"/>
    <w:basedOn w:val="DefaultParagraphFont"/>
    <w:uiPriority w:val="99"/>
    <w:unhideWhenUsed/>
    <w:rsid w:val="00EB2E39"/>
    <w:rPr>
      <w:color w:val="0000FF" w:themeColor="hyperlink"/>
      <w:u w:val="single"/>
    </w:rPr>
  </w:style>
  <w:style w:type="character" w:customStyle="1" w:styleId="UnresolvedMention1">
    <w:name w:val="Unresolved Mention1"/>
    <w:basedOn w:val="DefaultParagraphFont"/>
    <w:uiPriority w:val="99"/>
    <w:semiHidden/>
    <w:unhideWhenUsed/>
    <w:rsid w:val="00EB2E39"/>
    <w:rPr>
      <w:color w:val="605E5C"/>
      <w:shd w:val="clear" w:color="auto" w:fill="E1DFDD"/>
    </w:rPr>
  </w:style>
  <w:style w:type="paragraph" w:styleId="Footer">
    <w:name w:val="footer"/>
    <w:basedOn w:val="Normal"/>
    <w:link w:val="FooterChar"/>
    <w:uiPriority w:val="99"/>
    <w:unhideWhenUsed/>
    <w:rsid w:val="00851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8EC"/>
  </w:style>
  <w:style w:type="character" w:styleId="PageNumber">
    <w:name w:val="page number"/>
    <w:basedOn w:val="DefaultParagraphFont"/>
    <w:uiPriority w:val="99"/>
    <w:semiHidden/>
    <w:unhideWhenUsed/>
    <w:rsid w:val="008518EC"/>
  </w:style>
  <w:style w:type="table" w:styleId="TableGrid">
    <w:name w:val="Table Grid"/>
    <w:basedOn w:val="TableNormal"/>
    <w:uiPriority w:val="39"/>
    <w:rsid w:val="003F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619"/>
    <w:pPr>
      <w:ind w:left="720"/>
      <w:contextualSpacing/>
    </w:pPr>
  </w:style>
  <w:style w:type="character" w:styleId="FollowedHyperlink">
    <w:name w:val="FollowedHyperlink"/>
    <w:basedOn w:val="DefaultParagraphFont"/>
    <w:uiPriority w:val="99"/>
    <w:semiHidden/>
    <w:unhideWhenUsed/>
    <w:rsid w:val="00CD1899"/>
    <w:rPr>
      <w:color w:val="800080" w:themeColor="followedHyperlink"/>
      <w:u w:val="single"/>
    </w:rPr>
  </w:style>
  <w:style w:type="character" w:customStyle="1" w:styleId="apple-converted-space">
    <w:name w:val="apple-converted-space"/>
    <w:basedOn w:val="DefaultParagraphFont"/>
    <w:rsid w:val="00EC1D41"/>
  </w:style>
  <w:style w:type="character" w:customStyle="1" w:styleId="m-5897598102385722748gmail-normaltextrun">
    <w:name w:val="m_-5897598102385722748gmail-normaltextrun"/>
    <w:basedOn w:val="DefaultParagraphFont"/>
    <w:rsid w:val="00C1372C"/>
  </w:style>
  <w:style w:type="character" w:customStyle="1" w:styleId="m-5897598102385722748gmail-eop">
    <w:name w:val="m_-5897598102385722748gmail-eop"/>
    <w:basedOn w:val="DefaultParagraphFont"/>
    <w:rsid w:val="00C1372C"/>
  </w:style>
  <w:style w:type="paragraph" w:styleId="CommentSubject">
    <w:name w:val="annotation subject"/>
    <w:basedOn w:val="CommentText"/>
    <w:next w:val="CommentText"/>
    <w:link w:val="CommentSubjectChar"/>
    <w:uiPriority w:val="99"/>
    <w:semiHidden/>
    <w:unhideWhenUsed/>
    <w:rsid w:val="006968E3"/>
    <w:rPr>
      <w:b/>
      <w:bCs/>
    </w:rPr>
  </w:style>
  <w:style w:type="character" w:customStyle="1" w:styleId="CommentSubjectChar">
    <w:name w:val="Comment Subject Char"/>
    <w:basedOn w:val="CommentTextChar"/>
    <w:link w:val="CommentSubject"/>
    <w:uiPriority w:val="99"/>
    <w:semiHidden/>
    <w:rsid w:val="006968E3"/>
    <w:rPr>
      <w:b/>
      <w:bCs/>
      <w:sz w:val="20"/>
      <w:szCs w:val="20"/>
    </w:rPr>
  </w:style>
  <w:style w:type="paragraph" w:styleId="Revision">
    <w:name w:val="Revision"/>
    <w:hidden/>
    <w:uiPriority w:val="99"/>
    <w:semiHidden/>
    <w:rsid w:val="00031C4D"/>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customStyle="1" w:styleId="gmaildefault">
    <w:name w:val="gmail_default"/>
    <w:basedOn w:val="DefaultParagraphFont"/>
    <w:rsid w:val="00505B7C"/>
  </w:style>
  <w:style w:type="character" w:customStyle="1" w:styleId="UnresolvedMention2">
    <w:name w:val="Unresolved Mention2"/>
    <w:basedOn w:val="DefaultParagraphFont"/>
    <w:uiPriority w:val="99"/>
    <w:rsid w:val="00505B7C"/>
    <w:rPr>
      <w:color w:val="605E5C"/>
      <w:shd w:val="clear" w:color="auto" w:fill="E1DFDD"/>
    </w:rPr>
  </w:style>
  <w:style w:type="character" w:customStyle="1" w:styleId="marketing-text">
    <w:name w:val="marketing-text"/>
    <w:basedOn w:val="DefaultParagraphFont"/>
    <w:rsid w:val="003F5EC8"/>
  </w:style>
  <w:style w:type="paragraph" w:styleId="Header">
    <w:name w:val="header"/>
    <w:basedOn w:val="Normal"/>
    <w:link w:val="HeaderChar"/>
    <w:uiPriority w:val="99"/>
    <w:unhideWhenUsed/>
    <w:rsid w:val="003B4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15E"/>
  </w:style>
  <w:style w:type="character" w:customStyle="1" w:styleId="UnresolvedMention3">
    <w:name w:val="Unresolved Mention3"/>
    <w:basedOn w:val="DefaultParagraphFont"/>
    <w:uiPriority w:val="99"/>
    <w:rsid w:val="00C768E9"/>
    <w:rPr>
      <w:color w:val="605E5C"/>
      <w:shd w:val="clear" w:color="auto" w:fill="E1DFDD"/>
    </w:rPr>
  </w:style>
  <w:style w:type="character" w:customStyle="1" w:styleId="gmail-il">
    <w:name w:val="gmail-il"/>
    <w:basedOn w:val="DefaultParagraphFont"/>
    <w:rsid w:val="00915C81"/>
  </w:style>
  <w:style w:type="paragraph" w:styleId="NoSpacing">
    <w:name w:val="No Spacing"/>
    <w:uiPriority w:val="1"/>
    <w:qFormat/>
    <w:rsid w:val="00816784"/>
    <w:pPr>
      <w:spacing w:after="0" w:line="240" w:lineRule="auto"/>
    </w:pPr>
  </w:style>
  <w:style w:type="character" w:customStyle="1" w:styleId="Heading7Char">
    <w:name w:val="Heading 7 Char"/>
    <w:basedOn w:val="DefaultParagraphFont"/>
    <w:link w:val="Heading7"/>
    <w:uiPriority w:val="9"/>
    <w:rsid w:val="00323A7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323A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323A77"/>
    <w:rPr>
      <w:rFonts w:asciiTheme="majorHAnsi" w:eastAsiaTheme="majorEastAsia" w:hAnsiTheme="majorHAnsi" w:cstheme="majorBidi"/>
      <w:i/>
      <w:iCs/>
      <w:color w:val="272727" w:themeColor="text1" w:themeTint="D8"/>
      <w:sz w:val="21"/>
      <w:szCs w:val="21"/>
    </w:rPr>
  </w:style>
  <w:style w:type="character" w:styleId="SubtleEmphasis">
    <w:name w:val="Subtle Emphasis"/>
    <w:basedOn w:val="DefaultParagraphFont"/>
    <w:uiPriority w:val="19"/>
    <w:qFormat/>
    <w:rsid w:val="00323A77"/>
    <w:rPr>
      <w:i/>
      <w:iCs/>
      <w:color w:val="404040" w:themeColor="text1" w:themeTint="BF"/>
    </w:rPr>
  </w:style>
  <w:style w:type="character" w:styleId="Emphasis">
    <w:name w:val="Emphasis"/>
    <w:basedOn w:val="DefaultParagraphFont"/>
    <w:uiPriority w:val="20"/>
    <w:qFormat/>
    <w:rsid w:val="00323A77"/>
    <w:rPr>
      <w:i/>
      <w:iCs/>
    </w:rPr>
  </w:style>
  <w:style w:type="character" w:styleId="IntenseEmphasis">
    <w:name w:val="Intense Emphasis"/>
    <w:basedOn w:val="DefaultParagraphFont"/>
    <w:uiPriority w:val="21"/>
    <w:qFormat/>
    <w:rsid w:val="00323A77"/>
    <w:rPr>
      <w:i/>
      <w:iCs/>
      <w:color w:val="4F81BD" w:themeColor="accent1"/>
    </w:rPr>
  </w:style>
  <w:style w:type="character" w:styleId="Strong">
    <w:name w:val="Strong"/>
    <w:basedOn w:val="DefaultParagraphFont"/>
    <w:uiPriority w:val="22"/>
    <w:qFormat/>
    <w:rsid w:val="00323A77"/>
    <w:rPr>
      <w:b/>
      <w:bCs/>
    </w:rPr>
  </w:style>
  <w:style w:type="character" w:styleId="IntenseReference">
    <w:name w:val="Intense Reference"/>
    <w:basedOn w:val="DefaultParagraphFont"/>
    <w:uiPriority w:val="32"/>
    <w:qFormat/>
    <w:rsid w:val="00323A77"/>
    <w:rPr>
      <w:b/>
      <w:bCs/>
      <w:smallCaps/>
      <w:color w:val="4F81BD" w:themeColor="accent1"/>
      <w:spacing w:val="5"/>
    </w:rPr>
  </w:style>
  <w:style w:type="character" w:styleId="BookTitle">
    <w:name w:val="Book Title"/>
    <w:basedOn w:val="DefaultParagraphFont"/>
    <w:uiPriority w:val="33"/>
    <w:qFormat/>
    <w:rsid w:val="00323A77"/>
    <w:rPr>
      <w:b/>
      <w:bCs/>
      <w:i/>
      <w:iCs/>
      <w:spacing w:val="5"/>
    </w:rPr>
  </w:style>
  <w:style w:type="character" w:styleId="UnresolvedMention">
    <w:name w:val="Unresolved Mention"/>
    <w:basedOn w:val="DefaultParagraphFont"/>
    <w:uiPriority w:val="99"/>
    <w:rsid w:val="00EF4C6B"/>
    <w:rPr>
      <w:color w:val="605E5C"/>
      <w:shd w:val="clear" w:color="auto" w:fill="E1DFDD"/>
    </w:rPr>
  </w:style>
  <w:style w:type="paragraph" w:customStyle="1" w:styleId="shaded">
    <w:name w:val="shaded"/>
    <w:basedOn w:val="Normal"/>
    <w:rsid w:val="00FF4D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tyle1">
    <w:name w:val="Style1"/>
    <w:basedOn w:val="Heading7"/>
    <w:link w:val="Style1Char"/>
    <w:qFormat/>
    <w:rsid w:val="00851339"/>
    <w:rPr>
      <w:color w:val="4F81BD" w:themeColor="accent1"/>
      <w:sz w:val="32"/>
      <w:szCs w:val="32"/>
    </w:rPr>
  </w:style>
  <w:style w:type="character" w:customStyle="1" w:styleId="Style1Char">
    <w:name w:val="Style1 Char"/>
    <w:basedOn w:val="Heading7Char"/>
    <w:link w:val="Style1"/>
    <w:rsid w:val="00851339"/>
    <w:rPr>
      <w:rFonts w:asciiTheme="majorHAnsi" w:eastAsiaTheme="majorEastAsia" w:hAnsiTheme="majorHAnsi" w:cstheme="majorBidi"/>
      <w:i/>
      <w:iCs/>
      <w:color w:val="4F81BD" w:themeColor="accen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38074">
      <w:bodyDiv w:val="1"/>
      <w:marLeft w:val="0"/>
      <w:marRight w:val="0"/>
      <w:marTop w:val="0"/>
      <w:marBottom w:val="0"/>
      <w:divBdr>
        <w:top w:val="none" w:sz="0" w:space="0" w:color="auto"/>
        <w:left w:val="none" w:sz="0" w:space="0" w:color="auto"/>
        <w:bottom w:val="none" w:sz="0" w:space="0" w:color="auto"/>
        <w:right w:val="none" w:sz="0" w:space="0" w:color="auto"/>
      </w:divBdr>
    </w:div>
    <w:div w:id="100222568">
      <w:bodyDiv w:val="1"/>
      <w:marLeft w:val="0"/>
      <w:marRight w:val="0"/>
      <w:marTop w:val="0"/>
      <w:marBottom w:val="0"/>
      <w:divBdr>
        <w:top w:val="none" w:sz="0" w:space="0" w:color="auto"/>
        <w:left w:val="none" w:sz="0" w:space="0" w:color="auto"/>
        <w:bottom w:val="none" w:sz="0" w:space="0" w:color="auto"/>
        <w:right w:val="none" w:sz="0" w:space="0" w:color="auto"/>
      </w:divBdr>
    </w:div>
    <w:div w:id="152532993">
      <w:bodyDiv w:val="1"/>
      <w:marLeft w:val="0"/>
      <w:marRight w:val="0"/>
      <w:marTop w:val="0"/>
      <w:marBottom w:val="0"/>
      <w:divBdr>
        <w:top w:val="none" w:sz="0" w:space="0" w:color="auto"/>
        <w:left w:val="none" w:sz="0" w:space="0" w:color="auto"/>
        <w:bottom w:val="none" w:sz="0" w:space="0" w:color="auto"/>
        <w:right w:val="none" w:sz="0" w:space="0" w:color="auto"/>
      </w:divBdr>
    </w:div>
    <w:div w:id="226917395">
      <w:bodyDiv w:val="1"/>
      <w:marLeft w:val="0"/>
      <w:marRight w:val="0"/>
      <w:marTop w:val="0"/>
      <w:marBottom w:val="0"/>
      <w:divBdr>
        <w:top w:val="none" w:sz="0" w:space="0" w:color="auto"/>
        <w:left w:val="none" w:sz="0" w:space="0" w:color="auto"/>
        <w:bottom w:val="none" w:sz="0" w:space="0" w:color="auto"/>
        <w:right w:val="none" w:sz="0" w:space="0" w:color="auto"/>
      </w:divBdr>
      <w:divsChild>
        <w:div w:id="481773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186696">
              <w:marLeft w:val="0"/>
              <w:marRight w:val="0"/>
              <w:marTop w:val="0"/>
              <w:marBottom w:val="0"/>
              <w:divBdr>
                <w:top w:val="none" w:sz="0" w:space="0" w:color="auto"/>
                <w:left w:val="none" w:sz="0" w:space="0" w:color="auto"/>
                <w:bottom w:val="none" w:sz="0" w:space="0" w:color="auto"/>
                <w:right w:val="none" w:sz="0" w:space="0" w:color="auto"/>
              </w:divBdr>
              <w:divsChild>
                <w:div w:id="969164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495430">
                      <w:marLeft w:val="0"/>
                      <w:marRight w:val="0"/>
                      <w:marTop w:val="0"/>
                      <w:marBottom w:val="0"/>
                      <w:divBdr>
                        <w:top w:val="none" w:sz="0" w:space="0" w:color="auto"/>
                        <w:left w:val="none" w:sz="0" w:space="0" w:color="auto"/>
                        <w:bottom w:val="none" w:sz="0" w:space="0" w:color="auto"/>
                        <w:right w:val="none" w:sz="0" w:space="0" w:color="auto"/>
                      </w:divBdr>
                      <w:divsChild>
                        <w:div w:id="502890089">
                          <w:marLeft w:val="0"/>
                          <w:marRight w:val="0"/>
                          <w:marTop w:val="0"/>
                          <w:marBottom w:val="0"/>
                          <w:divBdr>
                            <w:top w:val="none" w:sz="0" w:space="0" w:color="auto"/>
                            <w:left w:val="none" w:sz="0" w:space="0" w:color="auto"/>
                            <w:bottom w:val="none" w:sz="0" w:space="0" w:color="auto"/>
                            <w:right w:val="none" w:sz="0" w:space="0" w:color="auto"/>
                          </w:divBdr>
                        </w:div>
                        <w:div w:id="1042825330">
                          <w:marLeft w:val="0"/>
                          <w:marRight w:val="0"/>
                          <w:marTop w:val="0"/>
                          <w:marBottom w:val="0"/>
                          <w:divBdr>
                            <w:top w:val="none" w:sz="0" w:space="0" w:color="auto"/>
                            <w:left w:val="none" w:sz="0" w:space="0" w:color="auto"/>
                            <w:bottom w:val="none" w:sz="0" w:space="0" w:color="auto"/>
                            <w:right w:val="none" w:sz="0" w:space="0" w:color="auto"/>
                          </w:divBdr>
                        </w:div>
                        <w:div w:id="200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626994">
      <w:bodyDiv w:val="1"/>
      <w:marLeft w:val="0"/>
      <w:marRight w:val="0"/>
      <w:marTop w:val="0"/>
      <w:marBottom w:val="0"/>
      <w:divBdr>
        <w:top w:val="none" w:sz="0" w:space="0" w:color="auto"/>
        <w:left w:val="none" w:sz="0" w:space="0" w:color="auto"/>
        <w:bottom w:val="none" w:sz="0" w:space="0" w:color="auto"/>
        <w:right w:val="none" w:sz="0" w:space="0" w:color="auto"/>
      </w:divBdr>
      <w:divsChild>
        <w:div w:id="436368034">
          <w:marLeft w:val="0"/>
          <w:marRight w:val="0"/>
          <w:marTop w:val="0"/>
          <w:marBottom w:val="0"/>
          <w:divBdr>
            <w:top w:val="none" w:sz="0" w:space="0" w:color="auto"/>
            <w:left w:val="none" w:sz="0" w:space="0" w:color="auto"/>
            <w:bottom w:val="none" w:sz="0" w:space="0" w:color="auto"/>
            <w:right w:val="none" w:sz="0" w:space="0" w:color="auto"/>
          </w:divBdr>
        </w:div>
        <w:div w:id="1352608418">
          <w:marLeft w:val="0"/>
          <w:marRight w:val="0"/>
          <w:marTop w:val="0"/>
          <w:marBottom w:val="0"/>
          <w:divBdr>
            <w:top w:val="none" w:sz="0" w:space="0" w:color="auto"/>
            <w:left w:val="none" w:sz="0" w:space="0" w:color="auto"/>
            <w:bottom w:val="none" w:sz="0" w:space="0" w:color="auto"/>
            <w:right w:val="none" w:sz="0" w:space="0" w:color="auto"/>
          </w:divBdr>
        </w:div>
      </w:divsChild>
    </w:div>
    <w:div w:id="383871341">
      <w:bodyDiv w:val="1"/>
      <w:marLeft w:val="0"/>
      <w:marRight w:val="0"/>
      <w:marTop w:val="0"/>
      <w:marBottom w:val="0"/>
      <w:divBdr>
        <w:top w:val="none" w:sz="0" w:space="0" w:color="auto"/>
        <w:left w:val="none" w:sz="0" w:space="0" w:color="auto"/>
        <w:bottom w:val="none" w:sz="0" w:space="0" w:color="auto"/>
        <w:right w:val="none" w:sz="0" w:space="0" w:color="auto"/>
      </w:divBdr>
    </w:div>
    <w:div w:id="385641403">
      <w:bodyDiv w:val="1"/>
      <w:marLeft w:val="0"/>
      <w:marRight w:val="0"/>
      <w:marTop w:val="0"/>
      <w:marBottom w:val="0"/>
      <w:divBdr>
        <w:top w:val="none" w:sz="0" w:space="0" w:color="auto"/>
        <w:left w:val="none" w:sz="0" w:space="0" w:color="auto"/>
        <w:bottom w:val="none" w:sz="0" w:space="0" w:color="auto"/>
        <w:right w:val="none" w:sz="0" w:space="0" w:color="auto"/>
      </w:divBdr>
    </w:div>
    <w:div w:id="625821160">
      <w:bodyDiv w:val="1"/>
      <w:marLeft w:val="0"/>
      <w:marRight w:val="0"/>
      <w:marTop w:val="0"/>
      <w:marBottom w:val="0"/>
      <w:divBdr>
        <w:top w:val="none" w:sz="0" w:space="0" w:color="auto"/>
        <w:left w:val="none" w:sz="0" w:space="0" w:color="auto"/>
        <w:bottom w:val="none" w:sz="0" w:space="0" w:color="auto"/>
        <w:right w:val="none" w:sz="0" w:space="0" w:color="auto"/>
      </w:divBdr>
      <w:divsChild>
        <w:div w:id="31333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416176">
              <w:marLeft w:val="0"/>
              <w:marRight w:val="0"/>
              <w:marTop w:val="0"/>
              <w:marBottom w:val="0"/>
              <w:divBdr>
                <w:top w:val="none" w:sz="0" w:space="0" w:color="auto"/>
                <w:left w:val="none" w:sz="0" w:space="0" w:color="auto"/>
                <w:bottom w:val="none" w:sz="0" w:space="0" w:color="auto"/>
                <w:right w:val="none" w:sz="0" w:space="0" w:color="auto"/>
              </w:divBdr>
              <w:divsChild>
                <w:div w:id="1708986547">
                  <w:marLeft w:val="0"/>
                  <w:marRight w:val="0"/>
                  <w:marTop w:val="0"/>
                  <w:marBottom w:val="0"/>
                  <w:divBdr>
                    <w:top w:val="none" w:sz="0" w:space="0" w:color="auto"/>
                    <w:left w:val="none" w:sz="0" w:space="0" w:color="auto"/>
                    <w:bottom w:val="none" w:sz="0" w:space="0" w:color="auto"/>
                    <w:right w:val="none" w:sz="0" w:space="0" w:color="auto"/>
                  </w:divBdr>
                  <w:divsChild>
                    <w:div w:id="15464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75858">
      <w:bodyDiv w:val="1"/>
      <w:marLeft w:val="0"/>
      <w:marRight w:val="0"/>
      <w:marTop w:val="0"/>
      <w:marBottom w:val="0"/>
      <w:divBdr>
        <w:top w:val="none" w:sz="0" w:space="0" w:color="auto"/>
        <w:left w:val="none" w:sz="0" w:space="0" w:color="auto"/>
        <w:bottom w:val="none" w:sz="0" w:space="0" w:color="auto"/>
        <w:right w:val="none" w:sz="0" w:space="0" w:color="auto"/>
      </w:divBdr>
    </w:div>
    <w:div w:id="664094723">
      <w:bodyDiv w:val="1"/>
      <w:marLeft w:val="0"/>
      <w:marRight w:val="0"/>
      <w:marTop w:val="0"/>
      <w:marBottom w:val="0"/>
      <w:divBdr>
        <w:top w:val="none" w:sz="0" w:space="0" w:color="auto"/>
        <w:left w:val="none" w:sz="0" w:space="0" w:color="auto"/>
        <w:bottom w:val="none" w:sz="0" w:space="0" w:color="auto"/>
        <w:right w:val="none" w:sz="0" w:space="0" w:color="auto"/>
      </w:divBdr>
    </w:div>
    <w:div w:id="900098008">
      <w:bodyDiv w:val="1"/>
      <w:marLeft w:val="0"/>
      <w:marRight w:val="0"/>
      <w:marTop w:val="0"/>
      <w:marBottom w:val="0"/>
      <w:divBdr>
        <w:top w:val="none" w:sz="0" w:space="0" w:color="auto"/>
        <w:left w:val="none" w:sz="0" w:space="0" w:color="auto"/>
        <w:bottom w:val="none" w:sz="0" w:space="0" w:color="auto"/>
        <w:right w:val="none" w:sz="0" w:space="0" w:color="auto"/>
      </w:divBdr>
    </w:div>
    <w:div w:id="1069769620">
      <w:bodyDiv w:val="1"/>
      <w:marLeft w:val="0"/>
      <w:marRight w:val="0"/>
      <w:marTop w:val="0"/>
      <w:marBottom w:val="0"/>
      <w:divBdr>
        <w:top w:val="none" w:sz="0" w:space="0" w:color="auto"/>
        <w:left w:val="none" w:sz="0" w:space="0" w:color="auto"/>
        <w:bottom w:val="none" w:sz="0" w:space="0" w:color="auto"/>
        <w:right w:val="none" w:sz="0" w:space="0" w:color="auto"/>
      </w:divBdr>
    </w:div>
    <w:div w:id="1139344270">
      <w:bodyDiv w:val="1"/>
      <w:marLeft w:val="0"/>
      <w:marRight w:val="0"/>
      <w:marTop w:val="0"/>
      <w:marBottom w:val="0"/>
      <w:divBdr>
        <w:top w:val="none" w:sz="0" w:space="0" w:color="auto"/>
        <w:left w:val="none" w:sz="0" w:space="0" w:color="auto"/>
        <w:bottom w:val="none" w:sz="0" w:space="0" w:color="auto"/>
        <w:right w:val="none" w:sz="0" w:space="0" w:color="auto"/>
      </w:divBdr>
      <w:divsChild>
        <w:div w:id="28844136">
          <w:marLeft w:val="0"/>
          <w:marRight w:val="0"/>
          <w:marTop w:val="0"/>
          <w:marBottom w:val="0"/>
          <w:divBdr>
            <w:top w:val="none" w:sz="0" w:space="0" w:color="auto"/>
            <w:left w:val="none" w:sz="0" w:space="0" w:color="auto"/>
            <w:bottom w:val="none" w:sz="0" w:space="0" w:color="auto"/>
            <w:right w:val="none" w:sz="0" w:space="0" w:color="auto"/>
          </w:divBdr>
        </w:div>
      </w:divsChild>
    </w:div>
    <w:div w:id="1303853186">
      <w:bodyDiv w:val="1"/>
      <w:marLeft w:val="0"/>
      <w:marRight w:val="0"/>
      <w:marTop w:val="0"/>
      <w:marBottom w:val="0"/>
      <w:divBdr>
        <w:top w:val="none" w:sz="0" w:space="0" w:color="auto"/>
        <w:left w:val="none" w:sz="0" w:space="0" w:color="auto"/>
        <w:bottom w:val="none" w:sz="0" w:space="0" w:color="auto"/>
        <w:right w:val="none" w:sz="0" w:space="0" w:color="auto"/>
      </w:divBdr>
      <w:divsChild>
        <w:div w:id="578683556">
          <w:marLeft w:val="0"/>
          <w:marRight w:val="0"/>
          <w:marTop w:val="0"/>
          <w:marBottom w:val="0"/>
          <w:divBdr>
            <w:top w:val="none" w:sz="0" w:space="0" w:color="auto"/>
            <w:left w:val="none" w:sz="0" w:space="0" w:color="auto"/>
            <w:bottom w:val="none" w:sz="0" w:space="0" w:color="auto"/>
            <w:right w:val="none" w:sz="0" w:space="0" w:color="auto"/>
          </w:divBdr>
        </w:div>
      </w:divsChild>
    </w:div>
    <w:div w:id="1629898376">
      <w:bodyDiv w:val="1"/>
      <w:marLeft w:val="0"/>
      <w:marRight w:val="0"/>
      <w:marTop w:val="0"/>
      <w:marBottom w:val="0"/>
      <w:divBdr>
        <w:top w:val="none" w:sz="0" w:space="0" w:color="auto"/>
        <w:left w:val="none" w:sz="0" w:space="0" w:color="auto"/>
        <w:bottom w:val="none" w:sz="0" w:space="0" w:color="auto"/>
        <w:right w:val="none" w:sz="0" w:space="0" w:color="auto"/>
      </w:divBdr>
      <w:divsChild>
        <w:div w:id="322390651">
          <w:marLeft w:val="0"/>
          <w:marRight w:val="0"/>
          <w:marTop w:val="0"/>
          <w:marBottom w:val="0"/>
          <w:divBdr>
            <w:top w:val="none" w:sz="0" w:space="0" w:color="auto"/>
            <w:left w:val="none" w:sz="0" w:space="0" w:color="auto"/>
            <w:bottom w:val="none" w:sz="0" w:space="0" w:color="auto"/>
            <w:right w:val="none" w:sz="0" w:space="0" w:color="auto"/>
          </w:divBdr>
        </w:div>
        <w:div w:id="2139645151">
          <w:marLeft w:val="0"/>
          <w:marRight w:val="0"/>
          <w:marTop w:val="0"/>
          <w:marBottom w:val="0"/>
          <w:divBdr>
            <w:top w:val="none" w:sz="0" w:space="0" w:color="auto"/>
            <w:left w:val="none" w:sz="0" w:space="0" w:color="auto"/>
            <w:bottom w:val="none" w:sz="0" w:space="0" w:color="auto"/>
            <w:right w:val="none" w:sz="0" w:space="0" w:color="auto"/>
          </w:divBdr>
        </w:div>
        <w:div w:id="1765564201">
          <w:marLeft w:val="0"/>
          <w:marRight w:val="0"/>
          <w:marTop w:val="0"/>
          <w:marBottom w:val="0"/>
          <w:divBdr>
            <w:top w:val="none" w:sz="0" w:space="0" w:color="auto"/>
            <w:left w:val="none" w:sz="0" w:space="0" w:color="auto"/>
            <w:bottom w:val="none" w:sz="0" w:space="0" w:color="auto"/>
            <w:right w:val="none" w:sz="0" w:space="0" w:color="auto"/>
          </w:divBdr>
        </w:div>
        <w:div w:id="1347250372">
          <w:marLeft w:val="0"/>
          <w:marRight w:val="0"/>
          <w:marTop w:val="0"/>
          <w:marBottom w:val="0"/>
          <w:divBdr>
            <w:top w:val="none" w:sz="0" w:space="0" w:color="auto"/>
            <w:left w:val="none" w:sz="0" w:space="0" w:color="auto"/>
            <w:bottom w:val="none" w:sz="0" w:space="0" w:color="auto"/>
            <w:right w:val="none" w:sz="0" w:space="0" w:color="auto"/>
          </w:divBdr>
        </w:div>
        <w:div w:id="1019502883">
          <w:marLeft w:val="0"/>
          <w:marRight w:val="0"/>
          <w:marTop w:val="0"/>
          <w:marBottom w:val="0"/>
          <w:divBdr>
            <w:top w:val="none" w:sz="0" w:space="0" w:color="auto"/>
            <w:left w:val="none" w:sz="0" w:space="0" w:color="auto"/>
            <w:bottom w:val="none" w:sz="0" w:space="0" w:color="auto"/>
            <w:right w:val="none" w:sz="0" w:space="0" w:color="auto"/>
          </w:divBdr>
        </w:div>
        <w:div w:id="334843573">
          <w:marLeft w:val="0"/>
          <w:marRight w:val="0"/>
          <w:marTop w:val="0"/>
          <w:marBottom w:val="0"/>
          <w:divBdr>
            <w:top w:val="none" w:sz="0" w:space="0" w:color="auto"/>
            <w:left w:val="none" w:sz="0" w:space="0" w:color="auto"/>
            <w:bottom w:val="none" w:sz="0" w:space="0" w:color="auto"/>
            <w:right w:val="none" w:sz="0" w:space="0" w:color="auto"/>
          </w:divBdr>
        </w:div>
        <w:div w:id="204294332">
          <w:marLeft w:val="0"/>
          <w:marRight w:val="0"/>
          <w:marTop w:val="0"/>
          <w:marBottom w:val="0"/>
          <w:divBdr>
            <w:top w:val="none" w:sz="0" w:space="0" w:color="auto"/>
            <w:left w:val="none" w:sz="0" w:space="0" w:color="auto"/>
            <w:bottom w:val="none" w:sz="0" w:space="0" w:color="auto"/>
            <w:right w:val="none" w:sz="0" w:space="0" w:color="auto"/>
          </w:divBdr>
        </w:div>
        <w:div w:id="1898513842">
          <w:marLeft w:val="0"/>
          <w:marRight w:val="0"/>
          <w:marTop w:val="0"/>
          <w:marBottom w:val="0"/>
          <w:divBdr>
            <w:top w:val="none" w:sz="0" w:space="0" w:color="auto"/>
            <w:left w:val="none" w:sz="0" w:space="0" w:color="auto"/>
            <w:bottom w:val="none" w:sz="0" w:space="0" w:color="auto"/>
            <w:right w:val="none" w:sz="0" w:space="0" w:color="auto"/>
          </w:divBdr>
        </w:div>
        <w:div w:id="381058700">
          <w:marLeft w:val="0"/>
          <w:marRight w:val="0"/>
          <w:marTop w:val="0"/>
          <w:marBottom w:val="0"/>
          <w:divBdr>
            <w:top w:val="none" w:sz="0" w:space="0" w:color="auto"/>
            <w:left w:val="none" w:sz="0" w:space="0" w:color="auto"/>
            <w:bottom w:val="none" w:sz="0" w:space="0" w:color="auto"/>
            <w:right w:val="none" w:sz="0" w:space="0" w:color="auto"/>
          </w:divBdr>
        </w:div>
      </w:divsChild>
    </w:div>
    <w:div w:id="1761217966">
      <w:bodyDiv w:val="1"/>
      <w:marLeft w:val="0"/>
      <w:marRight w:val="0"/>
      <w:marTop w:val="0"/>
      <w:marBottom w:val="0"/>
      <w:divBdr>
        <w:top w:val="none" w:sz="0" w:space="0" w:color="auto"/>
        <w:left w:val="none" w:sz="0" w:space="0" w:color="auto"/>
        <w:bottom w:val="none" w:sz="0" w:space="0" w:color="auto"/>
        <w:right w:val="none" w:sz="0" w:space="0" w:color="auto"/>
      </w:divBdr>
      <w:divsChild>
        <w:div w:id="10575615">
          <w:marLeft w:val="0"/>
          <w:marRight w:val="0"/>
          <w:marTop w:val="0"/>
          <w:marBottom w:val="0"/>
          <w:divBdr>
            <w:top w:val="none" w:sz="0" w:space="0" w:color="auto"/>
            <w:left w:val="none" w:sz="0" w:space="0" w:color="auto"/>
            <w:bottom w:val="none" w:sz="0" w:space="0" w:color="auto"/>
            <w:right w:val="none" w:sz="0" w:space="0" w:color="auto"/>
          </w:divBdr>
        </w:div>
        <w:div w:id="144858300">
          <w:marLeft w:val="0"/>
          <w:marRight w:val="0"/>
          <w:marTop w:val="0"/>
          <w:marBottom w:val="0"/>
          <w:divBdr>
            <w:top w:val="none" w:sz="0" w:space="0" w:color="auto"/>
            <w:left w:val="none" w:sz="0" w:space="0" w:color="auto"/>
            <w:bottom w:val="none" w:sz="0" w:space="0" w:color="auto"/>
            <w:right w:val="none" w:sz="0" w:space="0" w:color="auto"/>
          </w:divBdr>
        </w:div>
        <w:div w:id="1226793344">
          <w:marLeft w:val="0"/>
          <w:marRight w:val="0"/>
          <w:marTop w:val="0"/>
          <w:marBottom w:val="0"/>
          <w:divBdr>
            <w:top w:val="none" w:sz="0" w:space="0" w:color="auto"/>
            <w:left w:val="none" w:sz="0" w:space="0" w:color="auto"/>
            <w:bottom w:val="none" w:sz="0" w:space="0" w:color="auto"/>
            <w:right w:val="none" w:sz="0" w:space="0" w:color="auto"/>
          </w:divBdr>
        </w:div>
        <w:div w:id="962004269">
          <w:marLeft w:val="0"/>
          <w:marRight w:val="0"/>
          <w:marTop w:val="0"/>
          <w:marBottom w:val="0"/>
          <w:divBdr>
            <w:top w:val="none" w:sz="0" w:space="0" w:color="auto"/>
            <w:left w:val="none" w:sz="0" w:space="0" w:color="auto"/>
            <w:bottom w:val="none" w:sz="0" w:space="0" w:color="auto"/>
            <w:right w:val="none" w:sz="0" w:space="0" w:color="auto"/>
          </w:divBdr>
          <w:divsChild>
            <w:div w:id="542256152">
              <w:marLeft w:val="0"/>
              <w:marRight w:val="0"/>
              <w:marTop w:val="0"/>
              <w:marBottom w:val="0"/>
              <w:divBdr>
                <w:top w:val="none" w:sz="0" w:space="0" w:color="auto"/>
                <w:left w:val="none" w:sz="0" w:space="0" w:color="auto"/>
                <w:bottom w:val="none" w:sz="0" w:space="0" w:color="auto"/>
                <w:right w:val="none" w:sz="0" w:space="0" w:color="auto"/>
              </w:divBdr>
            </w:div>
            <w:div w:id="723722451">
              <w:marLeft w:val="0"/>
              <w:marRight w:val="0"/>
              <w:marTop w:val="0"/>
              <w:marBottom w:val="0"/>
              <w:divBdr>
                <w:top w:val="none" w:sz="0" w:space="0" w:color="auto"/>
                <w:left w:val="none" w:sz="0" w:space="0" w:color="auto"/>
                <w:bottom w:val="none" w:sz="0" w:space="0" w:color="auto"/>
                <w:right w:val="none" w:sz="0" w:space="0" w:color="auto"/>
              </w:divBdr>
            </w:div>
            <w:div w:id="1643928373">
              <w:marLeft w:val="0"/>
              <w:marRight w:val="0"/>
              <w:marTop w:val="0"/>
              <w:marBottom w:val="0"/>
              <w:divBdr>
                <w:top w:val="none" w:sz="0" w:space="0" w:color="auto"/>
                <w:left w:val="none" w:sz="0" w:space="0" w:color="auto"/>
                <w:bottom w:val="none" w:sz="0" w:space="0" w:color="auto"/>
                <w:right w:val="none" w:sz="0" w:space="0" w:color="auto"/>
              </w:divBdr>
            </w:div>
            <w:div w:id="307511723">
              <w:marLeft w:val="0"/>
              <w:marRight w:val="0"/>
              <w:marTop w:val="0"/>
              <w:marBottom w:val="0"/>
              <w:divBdr>
                <w:top w:val="none" w:sz="0" w:space="0" w:color="auto"/>
                <w:left w:val="none" w:sz="0" w:space="0" w:color="auto"/>
                <w:bottom w:val="none" w:sz="0" w:space="0" w:color="auto"/>
                <w:right w:val="none" w:sz="0" w:space="0" w:color="auto"/>
              </w:divBdr>
            </w:div>
            <w:div w:id="1190029464">
              <w:marLeft w:val="0"/>
              <w:marRight w:val="0"/>
              <w:marTop w:val="0"/>
              <w:marBottom w:val="0"/>
              <w:divBdr>
                <w:top w:val="none" w:sz="0" w:space="0" w:color="auto"/>
                <w:left w:val="none" w:sz="0" w:space="0" w:color="auto"/>
                <w:bottom w:val="none" w:sz="0" w:space="0" w:color="auto"/>
                <w:right w:val="none" w:sz="0" w:space="0" w:color="auto"/>
              </w:divBdr>
            </w:div>
          </w:divsChild>
        </w:div>
        <w:div w:id="157886223">
          <w:marLeft w:val="0"/>
          <w:marRight w:val="0"/>
          <w:marTop w:val="0"/>
          <w:marBottom w:val="0"/>
          <w:divBdr>
            <w:top w:val="none" w:sz="0" w:space="0" w:color="auto"/>
            <w:left w:val="none" w:sz="0" w:space="0" w:color="auto"/>
            <w:bottom w:val="none" w:sz="0" w:space="0" w:color="auto"/>
            <w:right w:val="none" w:sz="0" w:space="0" w:color="auto"/>
          </w:divBdr>
        </w:div>
        <w:div w:id="909192538">
          <w:marLeft w:val="0"/>
          <w:marRight w:val="0"/>
          <w:marTop w:val="0"/>
          <w:marBottom w:val="0"/>
          <w:divBdr>
            <w:top w:val="none" w:sz="0" w:space="0" w:color="auto"/>
            <w:left w:val="none" w:sz="0" w:space="0" w:color="auto"/>
            <w:bottom w:val="none" w:sz="0" w:space="0" w:color="auto"/>
            <w:right w:val="none" w:sz="0" w:space="0" w:color="auto"/>
          </w:divBdr>
          <w:divsChild>
            <w:div w:id="272172191">
              <w:marLeft w:val="0"/>
              <w:marRight w:val="0"/>
              <w:marTop w:val="0"/>
              <w:marBottom w:val="0"/>
              <w:divBdr>
                <w:top w:val="none" w:sz="0" w:space="0" w:color="auto"/>
                <w:left w:val="none" w:sz="0" w:space="0" w:color="auto"/>
                <w:bottom w:val="none" w:sz="0" w:space="0" w:color="auto"/>
                <w:right w:val="none" w:sz="0" w:space="0" w:color="auto"/>
              </w:divBdr>
            </w:div>
            <w:div w:id="1033119519">
              <w:marLeft w:val="0"/>
              <w:marRight w:val="0"/>
              <w:marTop w:val="0"/>
              <w:marBottom w:val="0"/>
              <w:divBdr>
                <w:top w:val="none" w:sz="0" w:space="0" w:color="auto"/>
                <w:left w:val="none" w:sz="0" w:space="0" w:color="auto"/>
                <w:bottom w:val="none" w:sz="0" w:space="0" w:color="auto"/>
                <w:right w:val="none" w:sz="0" w:space="0" w:color="auto"/>
              </w:divBdr>
            </w:div>
            <w:div w:id="1700931991">
              <w:marLeft w:val="0"/>
              <w:marRight w:val="0"/>
              <w:marTop w:val="0"/>
              <w:marBottom w:val="0"/>
              <w:divBdr>
                <w:top w:val="none" w:sz="0" w:space="0" w:color="auto"/>
                <w:left w:val="none" w:sz="0" w:space="0" w:color="auto"/>
                <w:bottom w:val="none" w:sz="0" w:space="0" w:color="auto"/>
                <w:right w:val="none" w:sz="0" w:space="0" w:color="auto"/>
              </w:divBdr>
            </w:div>
            <w:div w:id="1442843520">
              <w:marLeft w:val="0"/>
              <w:marRight w:val="0"/>
              <w:marTop w:val="0"/>
              <w:marBottom w:val="0"/>
              <w:divBdr>
                <w:top w:val="none" w:sz="0" w:space="0" w:color="auto"/>
                <w:left w:val="none" w:sz="0" w:space="0" w:color="auto"/>
                <w:bottom w:val="none" w:sz="0" w:space="0" w:color="auto"/>
                <w:right w:val="none" w:sz="0" w:space="0" w:color="auto"/>
              </w:divBdr>
            </w:div>
            <w:div w:id="757749483">
              <w:marLeft w:val="0"/>
              <w:marRight w:val="0"/>
              <w:marTop w:val="0"/>
              <w:marBottom w:val="0"/>
              <w:divBdr>
                <w:top w:val="none" w:sz="0" w:space="0" w:color="auto"/>
                <w:left w:val="none" w:sz="0" w:space="0" w:color="auto"/>
                <w:bottom w:val="none" w:sz="0" w:space="0" w:color="auto"/>
                <w:right w:val="none" w:sz="0" w:space="0" w:color="auto"/>
              </w:divBdr>
            </w:div>
            <w:div w:id="3584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0303">
      <w:bodyDiv w:val="1"/>
      <w:marLeft w:val="0"/>
      <w:marRight w:val="0"/>
      <w:marTop w:val="0"/>
      <w:marBottom w:val="0"/>
      <w:divBdr>
        <w:top w:val="none" w:sz="0" w:space="0" w:color="auto"/>
        <w:left w:val="none" w:sz="0" w:space="0" w:color="auto"/>
        <w:bottom w:val="none" w:sz="0" w:space="0" w:color="auto"/>
        <w:right w:val="none" w:sz="0" w:space="0" w:color="auto"/>
      </w:divBdr>
      <w:divsChild>
        <w:div w:id="1042292924">
          <w:marLeft w:val="0"/>
          <w:marRight w:val="0"/>
          <w:marTop w:val="0"/>
          <w:marBottom w:val="0"/>
          <w:divBdr>
            <w:top w:val="none" w:sz="0" w:space="0" w:color="auto"/>
            <w:left w:val="none" w:sz="0" w:space="0" w:color="auto"/>
            <w:bottom w:val="none" w:sz="0" w:space="0" w:color="auto"/>
            <w:right w:val="none" w:sz="0" w:space="0" w:color="auto"/>
          </w:divBdr>
        </w:div>
      </w:divsChild>
    </w:div>
    <w:div w:id="1922594470">
      <w:bodyDiv w:val="1"/>
      <w:marLeft w:val="0"/>
      <w:marRight w:val="0"/>
      <w:marTop w:val="0"/>
      <w:marBottom w:val="0"/>
      <w:divBdr>
        <w:top w:val="none" w:sz="0" w:space="0" w:color="auto"/>
        <w:left w:val="none" w:sz="0" w:space="0" w:color="auto"/>
        <w:bottom w:val="none" w:sz="0" w:space="0" w:color="auto"/>
        <w:right w:val="none" w:sz="0" w:space="0" w:color="auto"/>
      </w:divBdr>
      <w:divsChild>
        <w:div w:id="825971127">
          <w:marLeft w:val="0"/>
          <w:marRight w:val="0"/>
          <w:marTop w:val="0"/>
          <w:marBottom w:val="0"/>
          <w:divBdr>
            <w:top w:val="none" w:sz="0" w:space="0" w:color="auto"/>
            <w:left w:val="none" w:sz="0" w:space="0" w:color="auto"/>
            <w:bottom w:val="none" w:sz="0" w:space="0" w:color="auto"/>
            <w:right w:val="none" w:sz="0" w:space="0" w:color="auto"/>
          </w:divBdr>
        </w:div>
      </w:divsChild>
    </w:div>
    <w:div w:id="2015717325">
      <w:bodyDiv w:val="1"/>
      <w:marLeft w:val="0"/>
      <w:marRight w:val="0"/>
      <w:marTop w:val="0"/>
      <w:marBottom w:val="0"/>
      <w:divBdr>
        <w:top w:val="none" w:sz="0" w:space="0" w:color="auto"/>
        <w:left w:val="none" w:sz="0" w:space="0" w:color="auto"/>
        <w:bottom w:val="none" w:sz="0" w:space="0" w:color="auto"/>
        <w:right w:val="none" w:sz="0" w:space="0" w:color="auto"/>
      </w:divBdr>
      <w:divsChild>
        <w:div w:id="2048026403">
          <w:marLeft w:val="0"/>
          <w:marRight w:val="0"/>
          <w:marTop w:val="0"/>
          <w:marBottom w:val="0"/>
          <w:divBdr>
            <w:top w:val="none" w:sz="0" w:space="0" w:color="auto"/>
            <w:left w:val="none" w:sz="0" w:space="0" w:color="auto"/>
            <w:bottom w:val="none" w:sz="0" w:space="0" w:color="auto"/>
            <w:right w:val="none" w:sz="0" w:space="0" w:color="auto"/>
          </w:divBdr>
          <w:divsChild>
            <w:div w:id="315571331">
              <w:marLeft w:val="0"/>
              <w:marRight w:val="0"/>
              <w:marTop w:val="0"/>
              <w:marBottom w:val="0"/>
              <w:divBdr>
                <w:top w:val="none" w:sz="0" w:space="0" w:color="auto"/>
                <w:left w:val="none" w:sz="0" w:space="0" w:color="auto"/>
                <w:bottom w:val="none" w:sz="0" w:space="0" w:color="auto"/>
                <w:right w:val="none" w:sz="0" w:space="0" w:color="auto"/>
              </w:divBdr>
              <w:divsChild>
                <w:div w:id="397092694">
                  <w:marLeft w:val="0"/>
                  <w:marRight w:val="0"/>
                  <w:marTop w:val="0"/>
                  <w:marBottom w:val="0"/>
                  <w:divBdr>
                    <w:top w:val="none" w:sz="0" w:space="0" w:color="auto"/>
                    <w:left w:val="none" w:sz="0" w:space="0" w:color="auto"/>
                    <w:bottom w:val="none" w:sz="0" w:space="0" w:color="auto"/>
                    <w:right w:val="none" w:sz="0" w:space="0" w:color="auto"/>
                  </w:divBdr>
                  <w:divsChild>
                    <w:div w:id="1264066947">
                      <w:marLeft w:val="0"/>
                      <w:marRight w:val="0"/>
                      <w:marTop w:val="0"/>
                      <w:marBottom w:val="0"/>
                      <w:divBdr>
                        <w:top w:val="none" w:sz="0" w:space="0" w:color="auto"/>
                        <w:left w:val="none" w:sz="0" w:space="0" w:color="auto"/>
                        <w:bottom w:val="none" w:sz="0" w:space="0" w:color="auto"/>
                        <w:right w:val="none" w:sz="0" w:space="0" w:color="auto"/>
                      </w:divBdr>
                      <w:divsChild>
                        <w:div w:id="450250035">
                          <w:marLeft w:val="0"/>
                          <w:marRight w:val="0"/>
                          <w:marTop w:val="0"/>
                          <w:marBottom w:val="0"/>
                          <w:divBdr>
                            <w:top w:val="none" w:sz="0" w:space="0" w:color="auto"/>
                            <w:left w:val="none" w:sz="0" w:space="0" w:color="auto"/>
                            <w:bottom w:val="none" w:sz="0" w:space="0" w:color="auto"/>
                            <w:right w:val="none" w:sz="0" w:space="0" w:color="auto"/>
                          </w:divBdr>
                        </w:div>
                      </w:divsChild>
                    </w:div>
                    <w:div w:id="815603913">
                      <w:marLeft w:val="0"/>
                      <w:marRight w:val="0"/>
                      <w:marTop w:val="0"/>
                      <w:marBottom w:val="60"/>
                      <w:divBdr>
                        <w:top w:val="none" w:sz="0" w:space="0" w:color="auto"/>
                        <w:left w:val="none" w:sz="0" w:space="0" w:color="auto"/>
                        <w:bottom w:val="none" w:sz="0" w:space="0" w:color="auto"/>
                        <w:right w:val="none" w:sz="0" w:space="0" w:color="auto"/>
                      </w:divBdr>
                    </w:div>
                    <w:div w:id="1415665219">
                      <w:marLeft w:val="0"/>
                      <w:marRight w:val="0"/>
                      <w:marTop w:val="0"/>
                      <w:marBottom w:val="360"/>
                      <w:divBdr>
                        <w:top w:val="none" w:sz="0" w:space="0" w:color="auto"/>
                        <w:left w:val="none" w:sz="0" w:space="0" w:color="auto"/>
                        <w:bottom w:val="none" w:sz="0" w:space="0" w:color="auto"/>
                        <w:right w:val="none" w:sz="0" w:space="0" w:color="auto"/>
                      </w:divBdr>
                    </w:div>
                    <w:div w:id="179274302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222138384">
          <w:marLeft w:val="0"/>
          <w:marRight w:val="0"/>
          <w:marTop w:val="0"/>
          <w:marBottom w:val="0"/>
          <w:divBdr>
            <w:top w:val="none" w:sz="0" w:space="0" w:color="auto"/>
            <w:left w:val="none" w:sz="0" w:space="0" w:color="auto"/>
            <w:bottom w:val="none" w:sz="0" w:space="0" w:color="auto"/>
            <w:right w:val="none" w:sz="0" w:space="0" w:color="auto"/>
          </w:divBdr>
        </w:div>
        <w:div w:id="1542084927">
          <w:marLeft w:val="0"/>
          <w:marRight w:val="0"/>
          <w:marTop w:val="0"/>
          <w:marBottom w:val="0"/>
          <w:divBdr>
            <w:top w:val="none" w:sz="0" w:space="0" w:color="auto"/>
            <w:left w:val="none" w:sz="0" w:space="0" w:color="auto"/>
            <w:bottom w:val="none" w:sz="0" w:space="0" w:color="auto"/>
            <w:right w:val="none" w:sz="0" w:space="0" w:color="auto"/>
          </w:divBdr>
          <w:divsChild>
            <w:div w:id="1258634034">
              <w:marLeft w:val="0"/>
              <w:marRight w:val="0"/>
              <w:marTop w:val="600"/>
              <w:marBottom w:val="0"/>
              <w:divBdr>
                <w:top w:val="single" w:sz="6" w:space="0" w:color="EBEBEC"/>
                <w:left w:val="none" w:sz="0" w:space="0" w:color="auto"/>
                <w:bottom w:val="none" w:sz="0" w:space="0" w:color="auto"/>
                <w:right w:val="none" w:sz="0" w:space="0" w:color="auto"/>
              </w:divBdr>
            </w:div>
            <w:div w:id="14504287">
              <w:marLeft w:val="0"/>
              <w:marRight w:val="0"/>
              <w:marTop w:val="0"/>
              <w:marBottom w:val="0"/>
              <w:divBdr>
                <w:top w:val="none" w:sz="0" w:space="0" w:color="auto"/>
                <w:left w:val="none" w:sz="0" w:space="0" w:color="auto"/>
                <w:bottom w:val="none" w:sz="0" w:space="0" w:color="auto"/>
                <w:right w:val="none" w:sz="0" w:space="0" w:color="auto"/>
              </w:divBdr>
            </w:div>
            <w:div w:id="1056709586">
              <w:marLeft w:val="0"/>
              <w:marRight w:val="0"/>
              <w:marTop w:val="0"/>
              <w:marBottom w:val="0"/>
              <w:divBdr>
                <w:top w:val="none" w:sz="0" w:space="0" w:color="auto"/>
                <w:left w:val="none" w:sz="0" w:space="0" w:color="auto"/>
                <w:bottom w:val="none" w:sz="0" w:space="0" w:color="auto"/>
                <w:right w:val="none" w:sz="0" w:space="0" w:color="auto"/>
              </w:divBdr>
            </w:div>
            <w:div w:id="958684378">
              <w:marLeft w:val="0"/>
              <w:marRight w:val="0"/>
              <w:marTop w:val="0"/>
              <w:marBottom w:val="0"/>
              <w:divBdr>
                <w:top w:val="none" w:sz="0" w:space="0" w:color="auto"/>
                <w:left w:val="none" w:sz="0" w:space="0" w:color="auto"/>
                <w:bottom w:val="none" w:sz="0" w:space="0" w:color="auto"/>
                <w:right w:val="none" w:sz="0" w:space="0" w:color="auto"/>
              </w:divBdr>
              <w:divsChild>
                <w:div w:id="1320841752">
                  <w:marLeft w:val="0"/>
                  <w:marRight w:val="0"/>
                  <w:marTop w:val="0"/>
                  <w:marBottom w:val="0"/>
                  <w:divBdr>
                    <w:top w:val="none" w:sz="0" w:space="0" w:color="auto"/>
                    <w:left w:val="none" w:sz="0" w:space="0" w:color="auto"/>
                    <w:bottom w:val="none" w:sz="0" w:space="0" w:color="auto"/>
                    <w:right w:val="none" w:sz="0" w:space="0" w:color="auto"/>
                  </w:divBdr>
                  <w:divsChild>
                    <w:div w:id="217405278">
                      <w:marLeft w:val="0"/>
                      <w:marRight w:val="0"/>
                      <w:marTop w:val="0"/>
                      <w:marBottom w:val="0"/>
                      <w:divBdr>
                        <w:top w:val="none" w:sz="0" w:space="0" w:color="auto"/>
                        <w:left w:val="none" w:sz="0" w:space="0" w:color="auto"/>
                        <w:bottom w:val="none" w:sz="0" w:space="0" w:color="auto"/>
                        <w:right w:val="none" w:sz="0" w:space="0" w:color="auto"/>
                      </w:divBdr>
                      <w:divsChild>
                        <w:div w:id="1421024137">
                          <w:marLeft w:val="0"/>
                          <w:marRight w:val="0"/>
                          <w:marTop w:val="0"/>
                          <w:marBottom w:val="0"/>
                          <w:divBdr>
                            <w:top w:val="none" w:sz="0" w:space="0" w:color="auto"/>
                            <w:left w:val="none" w:sz="0" w:space="0" w:color="auto"/>
                            <w:bottom w:val="none" w:sz="0" w:space="0" w:color="auto"/>
                            <w:right w:val="none" w:sz="0" w:space="0" w:color="auto"/>
                          </w:divBdr>
                        </w:div>
                        <w:div w:id="17797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20522">
                  <w:marLeft w:val="0"/>
                  <w:marRight w:val="0"/>
                  <w:marTop w:val="180"/>
                  <w:marBottom w:val="0"/>
                  <w:divBdr>
                    <w:top w:val="none" w:sz="0" w:space="0" w:color="auto"/>
                    <w:left w:val="none" w:sz="0" w:space="0" w:color="auto"/>
                    <w:bottom w:val="none" w:sz="0" w:space="0" w:color="auto"/>
                    <w:right w:val="none" w:sz="0" w:space="0" w:color="auto"/>
                  </w:divBdr>
                </w:div>
              </w:divsChild>
            </w:div>
            <w:div w:id="70991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7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wu-edu.zoom.us/meeting/register/tJMvf-6uqzkrGtRE2GRe7SLypquXPEZtq4Xk" TargetMode="External"/><Relationship Id="rId18" Type="http://schemas.openxmlformats.org/officeDocument/2006/relationships/hyperlink" Target="http://cms.mildredwarner.org/summaries/osborne1992" TargetMode="External"/><Relationship Id="rId26" Type="http://schemas.openxmlformats.org/officeDocument/2006/relationships/hyperlink" Target="https://www.youtube.com/watch?v=xwswMgM3-2s&amp;feature=emb_err_woyt" TargetMode="External"/><Relationship Id="rId39" Type="http://schemas.openxmlformats.org/officeDocument/2006/relationships/hyperlink" Target="http://academiccommons.gwu.edu" TargetMode="External"/><Relationship Id="rId3" Type="http://schemas.openxmlformats.org/officeDocument/2006/relationships/settings" Target="settings.xml"/><Relationship Id="rId21" Type="http://schemas.openxmlformats.org/officeDocument/2006/relationships/hyperlink" Target="https://www.business.com/articles/management-theory-of-max-weber/" TargetMode="External"/><Relationship Id="rId34" Type="http://schemas.openxmlformats.org/officeDocument/2006/relationships/hyperlink" Target="https://academiccommons.gwu.edu/writing-research-help" TargetMode="External"/><Relationship Id="rId42" Type="http://schemas.openxmlformats.org/officeDocument/2006/relationships/hyperlink" Target="http://safety.gwu.edu/emergency-response-handbook"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youtube.com/watch?v=qybUFnY7Y8w" TargetMode="External"/><Relationship Id="rId17" Type="http://schemas.openxmlformats.org/officeDocument/2006/relationships/hyperlink" Target="https://higherstudy.org/posdcorb-steps-importance-example/" TargetMode="External"/><Relationship Id="rId25" Type="http://schemas.openxmlformats.org/officeDocument/2006/relationships/hyperlink" Target="https://www.youtube.com/watch?v=CXAzZRnJo2o" TargetMode="External"/><Relationship Id="rId33" Type="http://schemas.openxmlformats.org/officeDocument/2006/relationships/hyperlink" Target="https://academiccommons.gwu.edu/tutoring" TargetMode="External"/><Relationship Id="rId38" Type="http://schemas.openxmlformats.org/officeDocument/2006/relationships/hyperlink" Target="https://gwu.mywconline.com/"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theatlantic.com/politics/archive/2015/11/wilson-legacy-racism/417549/" TargetMode="External"/><Relationship Id="rId20" Type="http://schemas.openxmlformats.org/officeDocument/2006/relationships/hyperlink" Target="https://gwu-edu.zoom.us/j/91796971230?pwd=NWo2OWduaTR0ZDNKTFRWWTRwd3Q3Zz09" TargetMode="External"/><Relationship Id="rId29" Type="http://schemas.openxmlformats.org/officeDocument/2006/relationships/hyperlink" Target="https://studentconduct.gwu.edu/academic-integrity" TargetMode="External"/><Relationship Id="rId41" Type="http://schemas.openxmlformats.org/officeDocument/2006/relationships/hyperlink" Target="https://healthcenter.gwu.edu/counseling-and-psychological-serv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pr.org/2020/11/11/933825483/the-shadows-of-the-constitution" TargetMode="External"/><Relationship Id="rId24" Type="http://schemas.openxmlformats.org/officeDocument/2006/relationships/hyperlink" Target="https://www.youtube.com/watch?v=UUMYVN-4wFw" TargetMode="External"/><Relationship Id="rId32" Type="http://schemas.openxmlformats.org/officeDocument/2006/relationships/hyperlink" Target="https://coronavirus.gwu.edu/top-faqs" TargetMode="External"/><Relationship Id="rId37" Type="http://schemas.openxmlformats.org/officeDocument/2006/relationships/hyperlink" Target="https://tinyurl.com/gw-virtual-learning" TargetMode="External"/><Relationship Id="rId40" Type="http://schemas.openxmlformats.org/officeDocument/2006/relationships/hyperlink" Target="file:///C:\Users\Gina\AppData\Local\Temp\disabilitysupport.gwu.edu" TargetMode="External"/><Relationship Id="rId45" Type="http://schemas.openxmlformats.org/officeDocument/2006/relationships/hyperlink" Target="https://tspppa.gwu.edu/documents-and-forms" TargetMode="External"/><Relationship Id="rId5" Type="http://schemas.openxmlformats.org/officeDocument/2006/relationships/footnotes" Target="footnotes.xml"/><Relationship Id="rId15" Type="http://schemas.openxmlformats.org/officeDocument/2006/relationships/hyperlink" Target="https://www.youtube.com/watch?v=Fo-eaRPgi44" TargetMode="External"/><Relationship Id="rId23" Type="http://schemas.openxmlformats.org/officeDocument/2006/relationships/hyperlink" Target="https://www.youtube.com/watch?v=EEwCWR5Vkpw" TargetMode="External"/><Relationship Id="rId28" Type="http://schemas.openxmlformats.org/officeDocument/2006/relationships/hyperlink" Target="http://counselingcenter.gwu.edu/" TargetMode="External"/><Relationship Id="rId36" Type="http://schemas.openxmlformats.org/officeDocument/2006/relationships/hyperlink" Target="https://academiccommons.gwu.edu/study-skills" TargetMode="External"/><Relationship Id="rId49" Type="http://schemas.openxmlformats.org/officeDocument/2006/relationships/footer" Target="footer3.xml"/><Relationship Id="rId10" Type="http://schemas.openxmlformats.org/officeDocument/2006/relationships/hyperlink" Target="https://elevate.themyersbriggs.com/Respondent/ReturningUser?tokenId=c47c3170-1a01-ed11-b47a-a085fc8e86aa" TargetMode="External"/><Relationship Id="rId19" Type="http://schemas.openxmlformats.org/officeDocument/2006/relationships/hyperlink" Target="https://www.govexec.com/management/2013/04/what-reinvention-wrought/628" TargetMode="External"/><Relationship Id="rId31" Type="http://schemas.openxmlformats.org/officeDocument/2006/relationships/hyperlink" Target="mailto:rights@gwu.edu" TargetMode="External"/><Relationship Id="rId44" Type="http://schemas.openxmlformats.org/officeDocument/2006/relationships/hyperlink" Target="http://safety.gwu.edu/stay-informed" TargetMode="External"/><Relationship Id="rId4" Type="http://schemas.openxmlformats.org/officeDocument/2006/relationships/webSettings" Target="webSettings.xml"/><Relationship Id="rId9" Type="http://schemas.openxmlformats.org/officeDocument/2006/relationships/hyperlink" Target="https://calendly.com/rachel-emas/individual-progress-meetings" TargetMode="External"/><Relationship Id="rId14" Type="http://schemas.openxmlformats.org/officeDocument/2006/relationships/hyperlink" Target="https://elevate.themyersbriggs.com/Respondent/ReturningUser?tokenId=c47c3170-1a01-ed11-b47a-a085fc8e86aa" TargetMode="External"/><Relationship Id="rId22" Type="http://schemas.openxmlformats.org/officeDocument/2006/relationships/hyperlink" Target="https://www.youtube.com/watch?v=qTgnhatFvPc" TargetMode="External"/><Relationship Id="rId27" Type="http://schemas.openxmlformats.org/officeDocument/2006/relationships/hyperlink" Target="https://www.napawash.org/grandchallenges" TargetMode="External"/><Relationship Id="rId30" Type="http://schemas.openxmlformats.org/officeDocument/2006/relationships/hyperlink" Target="https://studentconduct.gwu.edu/guide-academic-integrity-online-learning-environments" TargetMode="External"/><Relationship Id="rId35" Type="http://schemas.openxmlformats.org/officeDocument/2006/relationships/hyperlink" Target="https://studentsuccess.gwu.edu/academic-program-support" TargetMode="External"/><Relationship Id="rId43" Type="http://schemas.openxmlformats.org/officeDocument/2006/relationships/hyperlink" Target="http://go.gwu.edu/shooterprep" TargetMode="External"/><Relationship Id="rId48" Type="http://schemas.openxmlformats.org/officeDocument/2006/relationships/header" Target="header1.xml"/><Relationship Id="rId8" Type="http://schemas.openxmlformats.org/officeDocument/2006/relationships/hyperlink" Target="mailto:rachelemas@gwu.edu"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16</Pages>
  <Words>6154</Words>
  <Characters>35082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brainard</dc:creator>
  <cp:keywords/>
  <dc:description/>
  <cp:lastModifiedBy>Rachel Emas</cp:lastModifiedBy>
  <cp:revision>52</cp:revision>
  <cp:lastPrinted>2021-01-04T21:05:00Z</cp:lastPrinted>
  <dcterms:created xsi:type="dcterms:W3CDTF">2022-07-11T15:01:00Z</dcterms:created>
  <dcterms:modified xsi:type="dcterms:W3CDTF">2022-08-05T15:27:00Z</dcterms:modified>
  <cp:category/>
</cp:coreProperties>
</file>